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978"/>
        <w:gridCol w:w="3462"/>
      </w:tblGrid>
      <w:tr w:rsidR="00971CA4" w:rsidRPr="00971CA4" w14:paraId="5364336D" w14:textId="77777777" w:rsidTr="00BB7A09">
        <w:trPr>
          <w:trHeight w:val="1395"/>
        </w:trPr>
        <w:tc>
          <w:tcPr>
            <w:tcW w:w="6287" w:type="dxa"/>
          </w:tcPr>
          <w:p w14:paraId="04C0E75A" w14:textId="77777777" w:rsidR="00971CA4" w:rsidRPr="00971CA4" w:rsidRDefault="00971CA4" w:rsidP="00971CA4">
            <w:pPr>
              <w:spacing w:after="200" w:line="276" w:lineRule="auto"/>
            </w:pPr>
            <w:r w:rsidRPr="00971CA4">
              <w:br/>
            </w:r>
            <w:r w:rsidRPr="00971CA4">
              <w:rPr>
                <w:noProof/>
              </w:rPr>
              <w:drawing>
                <wp:inline distT="0" distB="0" distL="0" distR="0" wp14:anchorId="059CDEC2" wp14:editId="6E1A63B5">
                  <wp:extent cx="3060649" cy="541213"/>
                  <wp:effectExtent l="19050" t="0" r="6401" b="0"/>
                  <wp:docPr id="1"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8" cstate="print"/>
                          <a:srcRect/>
                          <a:stretch>
                            <a:fillRect/>
                          </a:stretch>
                        </pic:blipFill>
                        <pic:spPr bwMode="auto">
                          <a:xfrm>
                            <a:off x="0" y="0"/>
                            <a:ext cx="3077109" cy="544124"/>
                          </a:xfrm>
                          <a:prstGeom prst="rect">
                            <a:avLst/>
                          </a:prstGeom>
                          <a:noFill/>
                          <a:ln w="9525">
                            <a:noFill/>
                            <a:miter lim="800000"/>
                            <a:headEnd/>
                            <a:tailEnd/>
                          </a:ln>
                        </pic:spPr>
                      </pic:pic>
                    </a:graphicData>
                  </a:graphic>
                </wp:inline>
              </w:drawing>
            </w:r>
          </w:p>
        </w:tc>
        <w:tc>
          <w:tcPr>
            <w:tcW w:w="4153" w:type="dxa"/>
          </w:tcPr>
          <w:p w14:paraId="77780BA8" w14:textId="77777777" w:rsidR="00971CA4" w:rsidRPr="00971CA4" w:rsidRDefault="00971CA4" w:rsidP="00971CA4">
            <w:pPr>
              <w:spacing w:after="200" w:line="276" w:lineRule="auto"/>
            </w:pPr>
          </w:p>
        </w:tc>
      </w:tr>
      <w:tr w:rsidR="00971CA4" w:rsidRPr="00971CA4" w14:paraId="6FE66BD6" w14:textId="77777777" w:rsidTr="00BB7A09">
        <w:trPr>
          <w:trHeight w:val="2250"/>
        </w:trPr>
        <w:tc>
          <w:tcPr>
            <w:tcW w:w="6287" w:type="dxa"/>
            <w:shd w:val="clear" w:color="auto" w:fill="000000" w:themeFill="text1"/>
          </w:tcPr>
          <w:p w14:paraId="4615BF21" w14:textId="2EC13237" w:rsidR="00971CA4" w:rsidRPr="009D2B95" w:rsidRDefault="00905C2E" w:rsidP="00971CA4">
            <w:pPr>
              <w:spacing w:after="200" w:line="276" w:lineRule="auto"/>
              <w:rPr>
                <w:sz w:val="30"/>
                <w:szCs w:val="30"/>
              </w:rPr>
            </w:pPr>
            <w:r>
              <w:rPr>
                <w:noProof/>
                <w:sz w:val="30"/>
                <w:szCs w:val="30"/>
              </w:rPr>
              <mc:AlternateContent>
                <mc:Choice Requires="wps">
                  <w:drawing>
                    <wp:anchor distT="0" distB="0" distL="114300" distR="114300" simplePos="0" relativeHeight="251658240" behindDoc="0" locked="0" layoutInCell="1" allowOverlap="1" wp14:anchorId="05700F8B" wp14:editId="347C4111">
                      <wp:simplePos x="0" y="0"/>
                      <wp:positionH relativeFrom="column">
                        <wp:posOffset>36195</wp:posOffset>
                      </wp:positionH>
                      <wp:positionV relativeFrom="paragraph">
                        <wp:posOffset>120015</wp:posOffset>
                      </wp:positionV>
                      <wp:extent cx="3752850" cy="128206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82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0F8B" id="_x0000_t202" coordsize="21600,21600" o:spt="202" path="m,l,21600r21600,l21600,xe">
                      <v:stroke joinstyle="miter"/>
                      <v:path gradientshapeok="t" o:connecttype="rect"/>
                    </v:shapetype>
                    <v:shape id="Text Box 3" o:spid="_x0000_s1026" type="#_x0000_t202" style="position:absolute;margin-left:2.85pt;margin-top:9.45pt;width:295.5pt;height:10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" filled="f">
                      <v:textbo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v:textbox>
                    </v:shape>
                  </w:pict>
                </mc:Fallback>
              </mc:AlternateContent>
            </w:r>
          </w:p>
        </w:tc>
        <w:tc>
          <w:tcPr>
            <w:tcW w:w="4153" w:type="dxa"/>
            <w:vMerge w:val="restart"/>
            <w:shd w:val="clear" w:color="auto" w:fill="008080"/>
          </w:tcPr>
          <w:p w14:paraId="4B52295B" w14:textId="77777777" w:rsidR="009D2B95" w:rsidRDefault="00971CA4" w:rsidP="00971CA4">
            <w:pPr>
              <w:jc w:val="center"/>
              <w:rPr>
                <w:b/>
                <w:color w:val="FFFFFF" w:themeColor="background1"/>
                <w:sz w:val="30"/>
                <w:szCs w:val="30"/>
              </w:rPr>
            </w:pPr>
            <w:r w:rsidRPr="009D2B95">
              <w:rPr>
                <w:b/>
                <w:sz w:val="30"/>
                <w:szCs w:val="30"/>
              </w:rPr>
              <w:br/>
            </w:r>
            <w:r w:rsidR="005D3FA2" w:rsidRPr="009D2B95">
              <w:rPr>
                <w:b/>
                <w:color w:val="FFFFFF" w:themeColor="background1"/>
                <w:sz w:val="30"/>
                <w:szCs w:val="30"/>
              </w:rPr>
              <w:br/>
            </w:r>
          </w:p>
          <w:p w14:paraId="2A097621" w14:textId="77777777" w:rsidR="009D2B95" w:rsidRDefault="009D2B95" w:rsidP="00971CA4">
            <w:pPr>
              <w:jc w:val="center"/>
              <w:rPr>
                <w:b/>
                <w:color w:val="FFFFFF" w:themeColor="background1"/>
                <w:sz w:val="30"/>
                <w:szCs w:val="30"/>
              </w:rPr>
            </w:pPr>
          </w:p>
          <w:p w14:paraId="1B56E6F1" w14:textId="05866012" w:rsidR="00971CA4" w:rsidRPr="009D2B95" w:rsidRDefault="0067368F" w:rsidP="00971CA4">
            <w:pPr>
              <w:spacing w:after="200" w:line="276" w:lineRule="auto"/>
              <w:jc w:val="center"/>
              <w:rPr>
                <w:b/>
                <w:sz w:val="30"/>
                <w:szCs w:val="30"/>
              </w:rPr>
            </w:pPr>
            <w:r>
              <w:rPr>
                <w:b/>
                <w:color w:val="FFFFFF" w:themeColor="background1"/>
                <w:sz w:val="30"/>
                <w:szCs w:val="30"/>
              </w:rPr>
              <w:t xml:space="preserve">October 2020 </w:t>
            </w:r>
          </w:p>
        </w:tc>
      </w:tr>
      <w:tr w:rsidR="00971CA4" w:rsidRPr="00971CA4" w14:paraId="5AAC015B" w14:textId="77777777" w:rsidTr="00BB7A09">
        <w:trPr>
          <w:trHeight w:val="1160"/>
        </w:trPr>
        <w:tc>
          <w:tcPr>
            <w:tcW w:w="6287" w:type="dxa"/>
            <w:shd w:val="clear" w:color="auto" w:fill="000000" w:themeFill="text1"/>
          </w:tcPr>
          <w:p w14:paraId="75C3EB19" w14:textId="77777777" w:rsidR="00971CA4" w:rsidRPr="00971CA4" w:rsidRDefault="00971CA4" w:rsidP="00971CA4">
            <w:pPr>
              <w:spacing w:after="200" w:line="276" w:lineRule="auto"/>
            </w:pPr>
            <w:r w:rsidRPr="00971CA4">
              <w:rPr>
                <w:noProof/>
              </w:rPr>
              <w:drawing>
                <wp:inline distT="0" distB="0" distL="0" distR="0" wp14:anchorId="3710F37B" wp14:editId="20598110">
                  <wp:extent cx="4274972" cy="592531"/>
                  <wp:effectExtent l="19050" t="0" r="0" b="0"/>
                  <wp:docPr id="2"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9" cstate="print"/>
                          <a:stretch>
                            <a:fillRect/>
                          </a:stretch>
                        </pic:blipFill>
                        <pic:spPr>
                          <a:xfrm>
                            <a:off x="0" y="0"/>
                            <a:ext cx="4274972" cy="592531"/>
                          </a:xfrm>
                          <a:prstGeom prst="rect">
                            <a:avLst/>
                          </a:prstGeom>
                        </pic:spPr>
                      </pic:pic>
                    </a:graphicData>
                  </a:graphic>
                </wp:inline>
              </w:drawing>
            </w:r>
          </w:p>
        </w:tc>
        <w:tc>
          <w:tcPr>
            <w:tcW w:w="4153" w:type="dxa"/>
            <w:vMerge/>
            <w:shd w:val="clear" w:color="auto" w:fill="008080"/>
          </w:tcPr>
          <w:p w14:paraId="781F0FBF" w14:textId="77777777" w:rsidR="00971CA4" w:rsidRPr="00971CA4" w:rsidRDefault="00971CA4" w:rsidP="00971CA4">
            <w:pPr>
              <w:spacing w:after="200" w:line="276" w:lineRule="auto"/>
            </w:pPr>
          </w:p>
        </w:tc>
      </w:tr>
      <w:tr w:rsidR="00971CA4" w:rsidRPr="00971CA4" w14:paraId="6B74BF23" w14:textId="77777777" w:rsidTr="00BB7A09">
        <w:trPr>
          <w:trHeight w:val="7766"/>
        </w:trPr>
        <w:tc>
          <w:tcPr>
            <w:tcW w:w="6287" w:type="dxa"/>
            <w:vMerge w:val="restart"/>
          </w:tcPr>
          <w:p w14:paraId="66E370E3" w14:textId="77777777" w:rsidR="00611FCE" w:rsidRDefault="00611FCE" w:rsidP="000B7F3D"/>
          <w:p w14:paraId="185C590E" w14:textId="3E6EA78E" w:rsidR="000B7F3D" w:rsidRPr="00611FCE" w:rsidRDefault="000B7F3D" w:rsidP="000B7F3D">
            <w:pPr>
              <w:rPr>
                <w:b/>
              </w:rPr>
            </w:pPr>
            <w:r w:rsidRPr="00611FCE">
              <w:rPr>
                <w:b/>
              </w:rPr>
              <w:t>“Wisdom and Resilience- The Retired RN”</w:t>
            </w:r>
          </w:p>
          <w:p w14:paraId="361ECC6D" w14:textId="77777777" w:rsidR="00611FCE" w:rsidRDefault="00611FCE" w:rsidP="000B7F3D"/>
          <w:p w14:paraId="29D13558" w14:textId="4A976A38" w:rsidR="000B7F3D" w:rsidRDefault="000B7F3D" w:rsidP="000B7F3D">
            <w:pPr>
              <w:rPr>
                <w:b/>
                <w:sz w:val="32"/>
                <w:szCs w:val="32"/>
                <w:u w:val="single"/>
              </w:rPr>
            </w:pPr>
            <w:r w:rsidRPr="00945BCA">
              <w:rPr>
                <w:b/>
                <w:sz w:val="32"/>
                <w:szCs w:val="32"/>
                <w:u w:val="single"/>
              </w:rPr>
              <w:t>Notes from the Chair</w:t>
            </w:r>
          </w:p>
          <w:p w14:paraId="2DD2C2BB" w14:textId="77777777" w:rsidR="00C369B4" w:rsidRPr="00945BCA" w:rsidRDefault="00C369B4" w:rsidP="000B7F3D">
            <w:pPr>
              <w:rPr>
                <w:b/>
                <w:sz w:val="32"/>
                <w:szCs w:val="32"/>
                <w:u w:val="single"/>
              </w:rPr>
            </w:pPr>
          </w:p>
          <w:p w14:paraId="7387BC6D" w14:textId="3F84C4B3" w:rsidR="002F2352" w:rsidRPr="00C369B4" w:rsidRDefault="002F2352" w:rsidP="002F2352">
            <w:pPr>
              <w:rPr>
                <w:rFonts w:eastAsia="Times New Roman" w:cstheme="minorHAnsi"/>
              </w:rPr>
            </w:pPr>
            <w:r w:rsidRPr="00C369B4">
              <w:rPr>
                <w:rFonts w:eastAsia="Times New Roman" w:cstheme="minorHAnsi"/>
              </w:rPr>
              <w:t xml:space="preserve">Hello to all our members- hope you are well and safe. Our last Newsletter was in March and then the pandemic hit full force. Interestingly for an Interest Group based on "retired nurses", so many of our members went back to work to </w:t>
            </w:r>
            <w:r w:rsidR="00C369B4" w:rsidRPr="00C369B4">
              <w:rPr>
                <w:rFonts w:eastAsia="Times New Roman" w:cstheme="minorHAnsi"/>
              </w:rPr>
              <w:t>help</w:t>
            </w:r>
            <w:r w:rsidRPr="00C369B4">
              <w:rPr>
                <w:rFonts w:eastAsia="Times New Roman" w:cstheme="minorHAnsi"/>
              </w:rPr>
              <w:t xml:space="preserve"> during the pandemic!!</w:t>
            </w:r>
          </w:p>
          <w:p w14:paraId="2F685D5D" w14:textId="77777777" w:rsidR="00477051" w:rsidRDefault="002F2352" w:rsidP="002F2352">
            <w:pPr>
              <w:rPr>
                <w:rFonts w:eastAsia="Times New Roman" w:cstheme="minorHAnsi"/>
              </w:rPr>
            </w:pPr>
            <w:r w:rsidRPr="00C369B4">
              <w:rPr>
                <w:rFonts w:eastAsia="Times New Roman" w:cstheme="minorHAnsi"/>
              </w:rPr>
              <w:t>As a result of this we have a few changes in our RetNIG executive.</w:t>
            </w:r>
          </w:p>
          <w:p w14:paraId="2A17EECB" w14:textId="7330BA4F" w:rsidR="00477051" w:rsidRDefault="002F2352" w:rsidP="002F2352">
            <w:pPr>
              <w:rPr>
                <w:rFonts w:eastAsia="Times New Roman" w:cstheme="minorHAnsi"/>
              </w:rPr>
            </w:pPr>
            <w:r w:rsidRPr="00C369B4">
              <w:rPr>
                <w:rFonts w:eastAsia="Times New Roman" w:cstheme="minorHAnsi"/>
              </w:rPr>
              <w:t xml:space="preserve"> </w:t>
            </w:r>
          </w:p>
          <w:p w14:paraId="7EEFA5DE" w14:textId="20384767" w:rsidR="002F2352" w:rsidRPr="00C369B4" w:rsidRDefault="002F2352" w:rsidP="002F2352">
            <w:pPr>
              <w:rPr>
                <w:rFonts w:eastAsia="Times New Roman" w:cstheme="minorHAnsi"/>
              </w:rPr>
            </w:pPr>
            <w:r w:rsidRPr="00C369B4">
              <w:rPr>
                <w:rFonts w:eastAsia="Times New Roman" w:cstheme="minorHAnsi"/>
              </w:rPr>
              <w:t xml:space="preserve">Irmajean </w:t>
            </w:r>
            <w:proofErr w:type="spellStart"/>
            <w:r w:rsidRPr="00C369B4">
              <w:rPr>
                <w:rFonts w:eastAsia="Times New Roman" w:cstheme="minorHAnsi"/>
              </w:rPr>
              <w:t>Bajnok</w:t>
            </w:r>
            <w:proofErr w:type="spellEnd"/>
            <w:r w:rsidRPr="00C369B4">
              <w:rPr>
                <w:rFonts w:eastAsia="Times New Roman" w:cstheme="minorHAnsi"/>
              </w:rPr>
              <w:t xml:space="preserve">, our </w:t>
            </w:r>
            <w:r w:rsidRPr="0043688C">
              <w:rPr>
                <w:rFonts w:eastAsia="Times New Roman" w:cstheme="minorHAnsi"/>
                <w:b/>
                <w:bCs/>
              </w:rPr>
              <w:t>Chair</w:t>
            </w:r>
            <w:r w:rsidRPr="00C369B4">
              <w:rPr>
                <w:rFonts w:eastAsia="Times New Roman" w:cstheme="minorHAnsi"/>
              </w:rPr>
              <w:t xml:space="preserve">, had to step down as she is working in the Political Action Department at RNAO and so cannot be part of any executive (Chapter or Interest Group). I have been taking on the activities of Chair in the interim. As well, Suman Iqbal, our </w:t>
            </w:r>
            <w:r w:rsidRPr="0043688C">
              <w:rPr>
                <w:rFonts w:eastAsia="Times New Roman" w:cstheme="minorHAnsi"/>
                <w:b/>
                <w:bCs/>
              </w:rPr>
              <w:t>Communication ENO</w:t>
            </w:r>
            <w:r w:rsidRPr="00C369B4">
              <w:rPr>
                <w:rFonts w:eastAsia="Times New Roman" w:cstheme="minorHAnsi"/>
              </w:rPr>
              <w:t xml:space="preserve"> also had to step down from her position as she is providing full time support to </w:t>
            </w:r>
            <w:r w:rsidR="00C369B4" w:rsidRPr="00C369B4">
              <w:rPr>
                <w:rFonts w:eastAsia="Times New Roman" w:cstheme="minorHAnsi"/>
              </w:rPr>
              <w:t>several</w:t>
            </w:r>
            <w:r w:rsidRPr="00C369B4">
              <w:rPr>
                <w:rFonts w:eastAsia="Times New Roman" w:cstheme="minorHAnsi"/>
              </w:rPr>
              <w:t xml:space="preserve"> LTC facilities.</w:t>
            </w:r>
          </w:p>
          <w:p w14:paraId="4ABB3C5F" w14:textId="77777777" w:rsidR="002F2352" w:rsidRPr="00C369B4" w:rsidRDefault="002F2352" w:rsidP="002F2352">
            <w:pPr>
              <w:rPr>
                <w:rFonts w:eastAsia="Times New Roman" w:cstheme="minorHAnsi"/>
              </w:rPr>
            </w:pPr>
          </w:p>
          <w:p w14:paraId="0C07D2C5" w14:textId="5968AFF8" w:rsidR="002F2352" w:rsidRPr="00C369B4" w:rsidRDefault="002F2352" w:rsidP="002F2352">
            <w:pPr>
              <w:rPr>
                <w:rFonts w:eastAsia="Times New Roman" w:cstheme="minorHAnsi"/>
              </w:rPr>
            </w:pPr>
            <w:r w:rsidRPr="00C369B4">
              <w:rPr>
                <w:rFonts w:eastAsia="Times New Roman" w:cstheme="minorHAnsi"/>
              </w:rPr>
              <w:t xml:space="preserve">We will be posting a call for nominations for </w:t>
            </w:r>
            <w:r w:rsidR="00C369B4" w:rsidRPr="00C369B4">
              <w:rPr>
                <w:rFonts w:eastAsia="Times New Roman" w:cstheme="minorHAnsi"/>
              </w:rPr>
              <w:t>both</w:t>
            </w:r>
            <w:r w:rsidRPr="00C369B4">
              <w:rPr>
                <w:rFonts w:eastAsia="Times New Roman" w:cstheme="minorHAnsi"/>
              </w:rPr>
              <w:t xml:space="preserve"> executive positions.</w:t>
            </w:r>
          </w:p>
          <w:p w14:paraId="232D8345" w14:textId="77777777" w:rsidR="002F2352" w:rsidRPr="00C369B4" w:rsidRDefault="002F2352" w:rsidP="002F2352">
            <w:pPr>
              <w:rPr>
                <w:rFonts w:eastAsia="Times New Roman" w:cstheme="minorHAnsi"/>
              </w:rPr>
            </w:pPr>
          </w:p>
          <w:p w14:paraId="2411AE48" w14:textId="4A0F9DAB" w:rsidR="002F2352" w:rsidRDefault="002F2352" w:rsidP="002F2352">
            <w:pPr>
              <w:rPr>
                <w:rFonts w:eastAsia="Times New Roman" w:cstheme="minorHAnsi"/>
              </w:rPr>
            </w:pPr>
            <w:r w:rsidRPr="00C369B4">
              <w:rPr>
                <w:rFonts w:eastAsia="Times New Roman" w:cstheme="minorHAnsi"/>
              </w:rPr>
              <w:t>On a positive note Althea Stewart has been elected to the position of Policy and Political Action ENO for RetNIG. Welcome Althea and we are SOOOO excited to work with you going forward.</w:t>
            </w:r>
          </w:p>
          <w:p w14:paraId="415089A2" w14:textId="77777777" w:rsidR="00320AE3" w:rsidRDefault="001B671B" w:rsidP="001B671B">
            <w:pPr>
              <w:rPr>
                <w:rFonts w:eastAsia="Times New Roman" w:cstheme="minorHAnsi"/>
              </w:rPr>
            </w:pPr>
            <w:r w:rsidRPr="00C369B4">
              <w:rPr>
                <w:rFonts w:eastAsia="Times New Roman" w:cstheme="minorHAnsi"/>
              </w:rPr>
              <w:t>Stay safe. Stay 6-feet away from those not in your household and wear a mask when indoors (other than at home). We hope that by our AGM in June 2021, we will be able to meet in person!!</w:t>
            </w:r>
          </w:p>
          <w:p w14:paraId="6EBEC93B" w14:textId="77777777" w:rsidR="00320AE3" w:rsidRDefault="00320AE3" w:rsidP="001B671B">
            <w:pPr>
              <w:rPr>
                <w:rFonts w:eastAsia="Times New Roman" w:cstheme="minorHAnsi"/>
              </w:rPr>
            </w:pPr>
          </w:p>
          <w:p w14:paraId="5CE460A5" w14:textId="49BCE58A" w:rsidR="001B671B" w:rsidRPr="00C369B4" w:rsidRDefault="001B671B" w:rsidP="001B671B">
            <w:pPr>
              <w:rPr>
                <w:rFonts w:eastAsia="Times New Roman" w:cstheme="minorHAnsi"/>
              </w:rPr>
            </w:pPr>
            <w:r w:rsidRPr="00C369B4">
              <w:rPr>
                <w:rFonts w:eastAsia="Times New Roman" w:cstheme="minorHAnsi"/>
              </w:rPr>
              <w:t>Rhonda Seidman-Carlson Past Chair</w:t>
            </w:r>
          </w:p>
          <w:p w14:paraId="21A33630" w14:textId="5CCA4FD0" w:rsidR="003269C5" w:rsidRDefault="003269C5" w:rsidP="002F2352">
            <w:pPr>
              <w:rPr>
                <w:rFonts w:eastAsia="Times New Roman" w:cstheme="minorHAnsi"/>
                <w:u w:val="single"/>
              </w:rPr>
            </w:pPr>
            <w:r w:rsidRPr="003269C5">
              <w:rPr>
                <w:rFonts w:eastAsia="Times New Roman" w:cstheme="minorHAnsi"/>
                <w:b/>
                <w:bCs/>
                <w:sz w:val="32"/>
                <w:szCs w:val="32"/>
                <w:u w:val="single"/>
              </w:rPr>
              <w:lastRenderedPageBreak/>
              <w:t>EVENTS</w:t>
            </w:r>
            <w:r w:rsidRPr="003269C5">
              <w:rPr>
                <w:rFonts w:eastAsia="Times New Roman" w:cstheme="minorHAnsi"/>
                <w:u w:val="single"/>
              </w:rPr>
              <w:t>:</w:t>
            </w:r>
          </w:p>
          <w:p w14:paraId="5864D3D3" w14:textId="77777777" w:rsidR="00A033F1" w:rsidRPr="003269C5" w:rsidRDefault="00A033F1" w:rsidP="002F2352">
            <w:pPr>
              <w:rPr>
                <w:rFonts w:eastAsia="Times New Roman" w:cstheme="minorHAnsi"/>
                <w:u w:val="single"/>
              </w:rPr>
            </w:pPr>
          </w:p>
          <w:p w14:paraId="5B85F7D6" w14:textId="77777777" w:rsidR="005C1D8D" w:rsidRDefault="002F2352" w:rsidP="002F2352">
            <w:pPr>
              <w:rPr>
                <w:rFonts w:eastAsia="Times New Roman" w:cstheme="minorHAnsi"/>
              </w:rPr>
            </w:pPr>
            <w:r w:rsidRPr="00C369B4">
              <w:rPr>
                <w:rFonts w:eastAsia="Times New Roman" w:cstheme="minorHAnsi"/>
              </w:rPr>
              <w:t xml:space="preserve">We will be hosting </w:t>
            </w:r>
            <w:r w:rsidRPr="0040693F">
              <w:rPr>
                <w:rFonts w:eastAsia="Times New Roman" w:cstheme="minorHAnsi"/>
                <w:b/>
                <w:bCs/>
              </w:rPr>
              <w:t>3-4 Webinars</w:t>
            </w:r>
            <w:r w:rsidRPr="00C369B4">
              <w:rPr>
                <w:rFonts w:eastAsia="Times New Roman" w:cstheme="minorHAnsi"/>
              </w:rPr>
              <w:t xml:space="preserve"> for our members between now and June 2021. On </w:t>
            </w:r>
            <w:r w:rsidRPr="0040693F">
              <w:rPr>
                <w:rFonts w:eastAsia="Times New Roman" w:cstheme="minorHAnsi"/>
                <w:b/>
                <w:bCs/>
              </w:rPr>
              <w:t xml:space="preserve">October 27th Mr. Alan </w:t>
            </w:r>
            <w:proofErr w:type="spellStart"/>
            <w:r w:rsidRPr="0040693F">
              <w:rPr>
                <w:rFonts w:eastAsia="Times New Roman" w:cstheme="minorHAnsi"/>
                <w:b/>
                <w:bCs/>
              </w:rPr>
              <w:t>Direnfeld</w:t>
            </w:r>
            <w:proofErr w:type="spellEnd"/>
            <w:r w:rsidRPr="00C369B4">
              <w:rPr>
                <w:rFonts w:eastAsia="Times New Roman" w:cstheme="minorHAnsi"/>
              </w:rPr>
              <w:t xml:space="preserve"> will be speaking </w:t>
            </w:r>
            <w:r w:rsidRPr="0040693F">
              <w:rPr>
                <w:rFonts w:eastAsia="Times New Roman" w:cstheme="minorHAnsi"/>
                <w:b/>
                <w:bCs/>
              </w:rPr>
              <w:t>about Estate Planning, Wills and Executors.</w:t>
            </w:r>
            <w:r w:rsidRPr="00C369B4">
              <w:rPr>
                <w:rFonts w:eastAsia="Times New Roman" w:cstheme="minorHAnsi"/>
              </w:rPr>
              <w:t xml:space="preserve"> I have heard him speak and learned so much - resulting in some changes in how we are managing our estate for the future. Please join us.</w:t>
            </w:r>
            <w:r w:rsidR="00C50E2C">
              <w:rPr>
                <w:rFonts w:eastAsia="Times New Roman" w:cstheme="minorHAnsi"/>
              </w:rPr>
              <w:t xml:space="preserve"> </w:t>
            </w:r>
          </w:p>
          <w:p w14:paraId="2467536D" w14:textId="4F466B0F" w:rsidR="002F2352" w:rsidRPr="00C369B4" w:rsidRDefault="00C50E2C" w:rsidP="002F2352">
            <w:pPr>
              <w:rPr>
                <w:rFonts w:eastAsia="Times New Roman" w:cstheme="minorHAnsi"/>
              </w:rPr>
            </w:pPr>
            <w:r w:rsidRPr="00C50E2C">
              <w:rPr>
                <w:rFonts w:eastAsia="Times New Roman" w:cstheme="minorHAnsi"/>
                <w:b/>
                <w:bCs/>
              </w:rPr>
              <w:t>Register now</w:t>
            </w:r>
            <w:r>
              <w:rPr>
                <w:rFonts w:eastAsia="Times New Roman" w:cstheme="minorHAnsi"/>
              </w:rPr>
              <w:t xml:space="preserve">: </w:t>
            </w:r>
            <w:r>
              <w:t>https://myrnao.ca/civicrm/event/info?reset=1&amp;id=896</w:t>
            </w:r>
          </w:p>
          <w:p w14:paraId="2AF83DC9" w14:textId="77777777" w:rsidR="002F2352" w:rsidRPr="00C369B4" w:rsidRDefault="002F2352" w:rsidP="002F2352">
            <w:pPr>
              <w:rPr>
                <w:rFonts w:eastAsia="Times New Roman" w:cstheme="minorHAnsi"/>
              </w:rPr>
            </w:pPr>
          </w:p>
          <w:p w14:paraId="6EA05912" w14:textId="77777777" w:rsidR="0040693F" w:rsidRDefault="002F2352" w:rsidP="002F2352">
            <w:pPr>
              <w:rPr>
                <w:rFonts w:eastAsia="Times New Roman" w:cstheme="minorHAnsi"/>
              </w:rPr>
            </w:pPr>
            <w:r w:rsidRPr="00C369B4">
              <w:rPr>
                <w:rFonts w:eastAsia="Times New Roman" w:cstheme="minorHAnsi"/>
              </w:rPr>
              <w:t xml:space="preserve">We will be having the </w:t>
            </w:r>
            <w:r w:rsidRPr="00C369B4">
              <w:rPr>
                <w:rFonts w:eastAsia="Times New Roman" w:cstheme="minorHAnsi"/>
                <w:b/>
                <w:bCs/>
              </w:rPr>
              <w:t>College of Nurses</w:t>
            </w:r>
            <w:r w:rsidRPr="00C369B4">
              <w:rPr>
                <w:rFonts w:eastAsia="Times New Roman" w:cstheme="minorHAnsi"/>
              </w:rPr>
              <w:t xml:space="preserve"> repeat their </w:t>
            </w:r>
            <w:r w:rsidR="00C369B4" w:rsidRPr="00C369B4">
              <w:rPr>
                <w:rFonts w:eastAsia="Times New Roman" w:cstheme="minorHAnsi"/>
              </w:rPr>
              <w:t>extremely popular</w:t>
            </w:r>
            <w:r w:rsidRPr="00C369B4">
              <w:rPr>
                <w:rFonts w:eastAsia="Times New Roman" w:cstheme="minorHAnsi"/>
              </w:rPr>
              <w:t xml:space="preserve"> </w:t>
            </w:r>
            <w:r w:rsidRPr="00C369B4">
              <w:rPr>
                <w:rFonts w:eastAsia="Times New Roman" w:cstheme="minorHAnsi"/>
                <w:b/>
                <w:bCs/>
              </w:rPr>
              <w:t>"Are you practicing Nursing?"</w:t>
            </w:r>
            <w:r w:rsidRPr="00C369B4">
              <w:rPr>
                <w:rFonts w:eastAsia="Times New Roman" w:cstheme="minorHAnsi"/>
              </w:rPr>
              <w:t xml:space="preserve"> webinar- Date TBD.</w:t>
            </w:r>
          </w:p>
          <w:p w14:paraId="106722E9" w14:textId="606A71E5" w:rsidR="002F2352" w:rsidRPr="00C369B4" w:rsidRDefault="002F2352" w:rsidP="002F2352">
            <w:pPr>
              <w:rPr>
                <w:rFonts w:eastAsia="Times New Roman" w:cstheme="minorHAnsi"/>
              </w:rPr>
            </w:pPr>
            <w:r w:rsidRPr="00C369B4">
              <w:rPr>
                <w:rFonts w:eastAsia="Times New Roman" w:cstheme="minorHAnsi"/>
              </w:rPr>
              <w:t xml:space="preserve"> In addition, we have reached out to </w:t>
            </w:r>
            <w:r w:rsidRPr="0040693F">
              <w:rPr>
                <w:rFonts w:eastAsia="Times New Roman" w:cstheme="minorHAnsi"/>
                <w:b/>
                <w:bCs/>
              </w:rPr>
              <w:t xml:space="preserve">Veronique </w:t>
            </w:r>
            <w:proofErr w:type="spellStart"/>
            <w:r w:rsidRPr="0040693F">
              <w:rPr>
                <w:rFonts w:eastAsia="Times New Roman" w:cstheme="minorHAnsi"/>
                <w:b/>
                <w:bCs/>
              </w:rPr>
              <w:t>Boscart</w:t>
            </w:r>
            <w:proofErr w:type="spellEnd"/>
            <w:r w:rsidRPr="00C369B4">
              <w:rPr>
                <w:rFonts w:eastAsia="Times New Roman" w:cstheme="minorHAnsi"/>
              </w:rPr>
              <w:t xml:space="preserve"> about speaking on </w:t>
            </w:r>
            <w:r w:rsidRPr="0040693F">
              <w:rPr>
                <w:rFonts w:eastAsia="Times New Roman" w:cstheme="minorHAnsi"/>
                <w:b/>
                <w:bCs/>
              </w:rPr>
              <w:t>"The Impact of the Pandemic on Aging Families"</w:t>
            </w:r>
          </w:p>
          <w:p w14:paraId="5FB304C8" w14:textId="77777777" w:rsidR="002F2352" w:rsidRPr="00C369B4" w:rsidRDefault="002F2352" w:rsidP="002F2352">
            <w:pPr>
              <w:rPr>
                <w:rFonts w:eastAsia="Times New Roman" w:cstheme="minorHAnsi"/>
              </w:rPr>
            </w:pPr>
          </w:p>
          <w:p w14:paraId="33EB317B" w14:textId="77777777" w:rsidR="008D0939" w:rsidRPr="00C369B4" w:rsidRDefault="008D0939" w:rsidP="000B7F3D">
            <w:pPr>
              <w:rPr>
                <w:rFonts w:cstheme="minorHAnsi"/>
                <w:b/>
                <w:u w:val="single"/>
              </w:rPr>
            </w:pPr>
          </w:p>
          <w:p w14:paraId="709A5FB9" w14:textId="58D94911" w:rsidR="00320AE3" w:rsidRDefault="009159C6" w:rsidP="009159C6">
            <w:r w:rsidRPr="002E3DEC">
              <w:rPr>
                <w:b/>
                <w:sz w:val="32"/>
                <w:szCs w:val="32"/>
                <w:u w:val="single"/>
              </w:rPr>
              <w:t>Membership</w:t>
            </w:r>
            <w:r w:rsidRPr="00172FB4">
              <w:rPr>
                <w:b/>
                <w:sz w:val="32"/>
                <w:szCs w:val="32"/>
              </w:rPr>
              <w:t>:</w:t>
            </w:r>
            <w:r>
              <w:t xml:space="preserve"> </w:t>
            </w:r>
          </w:p>
          <w:p w14:paraId="22D4E7B8" w14:textId="77777777" w:rsidR="00A033F1" w:rsidRDefault="00A033F1" w:rsidP="009159C6"/>
          <w:p w14:paraId="22E43ECE" w14:textId="283ABE11" w:rsidR="000A1FAC" w:rsidRDefault="0067368F" w:rsidP="009159C6">
            <w:r>
              <w:rPr>
                <w:b/>
              </w:rPr>
              <w:t xml:space="preserve">104 RN’s </w:t>
            </w:r>
            <w:r w:rsidR="009159C6">
              <w:t xml:space="preserve">as of </w:t>
            </w:r>
            <w:r>
              <w:t>Sept 25</w:t>
            </w:r>
            <w:r w:rsidR="009159C6">
              <w:t>, 20</w:t>
            </w:r>
            <w:r>
              <w:t xml:space="preserve">20 and </w:t>
            </w:r>
            <w:r w:rsidRPr="0067368F">
              <w:rPr>
                <w:b/>
                <w:bCs/>
              </w:rPr>
              <w:t>597 Students</w:t>
            </w:r>
            <w:r>
              <w:t xml:space="preserve"> for a total of </w:t>
            </w:r>
            <w:r w:rsidR="00E04921" w:rsidRPr="0067368F">
              <w:rPr>
                <w:b/>
                <w:bCs/>
              </w:rPr>
              <w:t>701</w:t>
            </w:r>
            <w:r w:rsidR="00E04921">
              <w:t>.</w:t>
            </w:r>
            <w:r w:rsidR="009159C6">
              <w:t xml:space="preserve"> </w:t>
            </w:r>
          </w:p>
          <w:p w14:paraId="4DA5BB91" w14:textId="6D45EBC4" w:rsidR="009159C6" w:rsidRDefault="000A1FAC" w:rsidP="009159C6">
            <w:r>
              <w:t>R</w:t>
            </w:r>
            <w:r w:rsidR="009159C6">
              <w:t>etNIG is a great investment at only $15/year</w:t>
            </w:r>
          </w:p>
          <w:p w14:paraId="2E72B856" w14:textId="77777777" w:rsidR="00920C18" w:rsidRDefault="00920C18" w:rsidP="009159C6"/>
          <w:p w14:paraId="1D79255F" w14:textId="41B1E035" w:rsidR="000A1FAC" w:rsidRDefault="0012306B" w:rsidP="009159C6">
            <w:r>
              <w:t>For Students Ret</w:t>
            </w:r>
            <w:r w:rsidR="00F12AA6">
              <w:t>NIG</w:t>
            </w:r>
            <w:r>
              <w:t xml:space="preserve"> has a lot of experience for you to draw on. If you have a </w:t>
            </w:r>
            <w:r w:rsidR="00F12AA6">
              <w:t>question,</w:t>
            </w:r>
            <w:r>
              <w:t xml:space="preserve"> please ask</w:t>
            </w:r>
            <w:r w:rsidR="00F12AA6">
              <w:t>!</w:t>
            </w:r>
          </w:p>
          <w:p w14:paraId="5FF33582" w14:textId="77777777" w:rsidR="00061E64" w:rsidRDefault="00061E64" w:rsidP="009159C6"/>
          <w:p w14:paraId="41DBFE6F" w14:textId="76A5801C" w:rsidR="00061E64" w:rsidRDefault="00061E64" w:rsidP="009159C6">
            <w:r>
              <w:rPr>
                <w:noProof/>
              </w:rPr>
              <w:drawing>
                <wp:inline distT="0" distB="0" distL="0" distR="0" wp14:anchorId="4630A39D" wp14:editId="15ADA579">
                  <wp:extent cx="1783503" cy="1337627"/>
                  <wp:effectExtent l="0" t="0" r="7620"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9613" cy="1372209"/>
                          </a:xfrm>
                          <a:prstGeom prst="rect">
                            <a:avLst/>
                          </a:prstGeom>
                        </pic:spPr>
                      </pic:pic>
                    </a:graphicData>
                  </a:graphic>
                </wp:inline>
              </w:drawing>
            </w:r>
          </w:p>
          <w:p w14:paraId="1BE35817" w14:textId="4B19DA6A" w:rsidR="00C60A99" w:rsidRDefault="00332F9E" w:rsidP="003A54F0">
            <w:pPr>
              <w:pStyle w:val="yiv8474136938msonormal"/>
              <w:rPr>
                <w:rFonts w:asciiTheme="minorHAnsi" w:hAnsiTheme="minorHAnsi" w:cstheme="minorHAnsi"/>
                <w:b/>
                <w:bCs/>
                <w:color w:val="26282A"/>
                <w:sz w:val="32"/>
                <w:szCs w:val="32"/>
              </w:rPr>
            </w:pPr>
            <w:r w:rsidRPr="00332F9E">
              <w:rPr>
                <w:rFonts w:asciiTheme="minorHAnsi" w:hAnsiTheme="minorHAnsi" w:cstheme="minorHAnsi"/>
                <w:b/>
                <w:bCs/>
                <w:color w:val="26282A"/>
                <w:sz w:val="32"/>
                <w:szCs w:val="32"/>
                <w:u w:val="single"/>
              </w:rPr>
              <w:t>Policy and Political Action</w:t>
            </w:r>
            <w:r>
              <w:rPr>
                <w:rFonts w:asciiTheme="minorHAnsi" w:hAnsiTheme="minorHAnsi" w:cstheme="minorHAnsi"/>
                <w:b/>
                <w:bCs/>
                <w:color w:val="26282A"/>
                <w:sz w:val="32"/>
                <w:szCs w:val="32"/>
              </w:rPr>
              <w:t>:</w:t>
            </w:r>
          </w:p>
          <w:p w14:paraId="792E0B80" w14:textId="77777777" w:rsidR="00E04921" w:rsidRPr="00982A05" w:rsidRDefault="00E04921" w:rsidP="00E04921">
            <w:pPr>
              <w:outlineLvl w:val="0"/>
              <w:rPr>
                <w:rFonts w:ascii="Calibri" w:hAnsi="Calibri"/>
                <w:b/>
                <w:bCs/>
                <w:kern w:val="36"/>
                <w:sz w:val="28"/>
                <w:szCs w:val="28"/>
                <w:lang w:val="en-CA" w:eastAsia="en-CA"/>
              </w:rPr>
            </w:pPr>
            <w:r w:rsidRPr="00982A05">
              <w:rPr>
                <w:rFonts w:ascii="Calibri" w:hAnsi="Calibri"/>
                <w:b/>
                <w:bCs/>
                <w:kern w:val="36"/>
                <w:sz w:val="28"/>
                <w:szCs w:val="28"/>
                <w:lang w:val="en-CA" w:eastAsia="en-CA"/>
              </w:rPr>
              <w:t>Queen's Park on the Road 2019</w:t>
            </w:r>
          </w:p>
          <w:p w14:paraId="4D671E91" w14:textId="77777777" w:rsidR="00A033F1" w:rsidRDefault="00E04921" w:rsidP="00320AE3">
            <w:pPr>
              <w:shd w:val="clear" w:color="auto" w:fill="FFFFFF"/>
              <w:spacing w:after="360"/>
              <w:rPr>
                <w:rFonts w:ascii="Calibri" w:hAnsi="Calibri"/>
                <w:noProof/>
                <w:color w:val="2E2E2E"/>
                <w:lang w:val="en-CA" w:eastAsia="en-CA"/>
              </w:rPr>
            </w:pPr>
            <w:r w:rsidRPr="00982A05">
              <w:rPr>
                <w:rFonts w:ascii="Calibri" w:hAnsi="Calibri"/>
                <w:color w:val="2E2E2E"/>
                <w:lang w:val="en-CA" w:eastAsia="en-CA"/>
              </w:rPr>
              <w:t>Queen's Park on the Road (QPOR) is an exciting annual event that enables RNAO Members to meet their MPPs within their local constituency office to discuss key nursing, health, and health-care delivery issues. </w:t>
            </w:r>
            <w:r>
              <w:rPr>
                <w:rFonts w:ascii="Calibri" w:hAnsi="Calibri"/>
                <w:color w:val="2E2E2E"/>
                <w:lang w:val="en-CA" w:eastAsia="en-CA"/>
              </w:rPr>
              <w:t xml:space="preserve">Starting on October to December 2019, </w:t>
            </w:r>
            <w:proofErr w:type="spellStart"/>
            <w:r>
              <w:rPr>
                <w:rFonts w:ascii="Calibri" w:hAnsi="Calibri"/>
                <w:color w:val="2E2E2E"/>
                <w:lang w:val="en-CA" w:eastAsia="en-CA"/>
              </w:rPr>
              <w:t>RetNIG</w:t>
            </w:r>
            <w:proofErr w:type="spellEnd"/>
            <w:r>
              <w:rPr>
                <w:rFonts w:ascii="Calibri" w:hAnsi="Calibri"/>
                <w:color w:val="2E2E2E"/>
                <w:lang w:val="en-CA" w:eastAsia="en-CA"/>
              </w:rPr>
              <w:t xml:space="preserve"> members from Waterloo, Peel and Durham participated on the event and engaged with their local MPPs discussing two critical nursing and health priorities: A better approach to long-term care in Ontario; and the accidental opioid overdose crisis. Th</w:t>
            </w:r>
            <w:r w:rsidRPr="00F703C6">
              <w:rPr>
                <w:rFonts w:ascii="Calibri" w:hAnsi="Calibri"/>
                <w:noProof/>
                <w:color w:val="2E2E2E"/>
                <w:lang w:val="en-CA" w:eastAsia="en-CA"/>
              </w:rPr>
              <w:t xml:space="preserve"> </w:t>
            </w:r>
            <w:r>
              <w:rPr>
                <w:rFonts w:ascii="Calibri" w:hAnsi="Calibri"/>
                <w:color w:val="2E2E2E"/>
                <w:lang w:val="en-CA" w:eastAsia="en-CA"/>
              </w:rPr>
              <w:t>e same issues will be brought up at the Queen’s Park Day on February 20, 2020.</w:t>
            </w:r>
            <w:r w:rsidRPr="009F564F">
              <w:rPr>
                <w:rFonts w:ascii="Calibri" w:hAnsi="Calibri"/>
                <w:noProof/>
                <w:color w:val="2E2E2E"/>
                <w:lang w:val="en-CA" w:eastAsia="en-CA"/>
              </w:rPr>
              <w:t xml:space="preserve"> </w:t>
            </w:r>
          </w:p>
          <w:p w14:paraId="13B3126C" w14:textId="6D7F72E1" w:rsidR="00E04921" w:rsidRPr="00320AE3" w:rsidRDefault="00E04921" w:rsidP="00320AE3">
            <w:pPr>
              <w:shd w:val="clear" w:color="auto" w:fill="FFFFFF"/>
              <w:spacing w:after="360"/>
              <w:rPr>
                <w:rFonts w:ascii="Calibri" w:hAnsi="Calibri"/>
                <w:noProof/>
                <w:color w:val="2E2E2E"/>
                <w:lang w:val="en-CA" w:eastAsia="en-CA"/>
              </w:rPr>
            </w:pPr>
            <w:r>
              <w:rPr>
                <w:noProof/>
                <w:lang w:eastAsia="en-CA"/>
              </w:rPr>
              <w:lastRenderedPageBreak/>
              <mc:AlternateContent>
                <mc:Choice Requires="wps">
                  <w:drawing>
                    <wp:inline distT="0" distB="0" distL="0" distR="0" wp14:anchorId="6A023795" wp14:editId="721B3614">
                      <wp:extent cx="304800" cy="304800"/>
                      <wp:effectExtent l="0" t="0" r="0" b="0"/>
                      <wp:docPr id="4" name="AutoShape 1" descr="https://apis.mail.yahoo.com/ws/v3/mailboxes/@.id==VjN-5YbeaW5AmVc40BZ7s6BpdGFyj0b32MiN2sq-O5ouYkfdWSqEXfJKpfjDMW31L-Agg54px6k5mXfG2lV_6nJaFA/messages/@.id==AEry6XlL83XCXlGDoAENiGAU_X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966B" w14:textId="77777777" w:rsidR="00E04921" w:rsidRDefault="00E04921" w:rsidP="00E04921">
                                  <w:pPr>
                                    <w:jc w:val="center"/>
                                  </w:pPr>
                                </w:p>
                              </w:txbxContent>
                            </wps:txbx>
                            <wps:bodyPr rot="0" vert="horz" wrap="square" lIns="91440" tIns="45720" rIns="91440" bIns="45720" anchor="t" anchorCtr="0" upright="1">
                              <a:noAutofit/>
                            </wps:bodyPr>
                          </wps:wsp>
                        </a:graphicData>
                      </a:graphic>
                    </wp:inline>
                  </w:drawing>
                </mc:Choice>
                <mc:Fallback>
                  <w:pict>
                    <v:rect w14:anchorId="6A023795" id="AutoShape 1" o:spid="_x0000_s1027" alt="https://apis.mail.yahoo.com/ws/v3/mailboxes/@.id==VjN-5YbeaW5AmVc40BZ7s6BpdGFyj0b32MiN2sq-O5ouYkfdWSqEXfJKpfjDMW31L-Agg54px6k5mXfG2lV_6nJaFA/messages/@.id==AEry6XlL83XCXlGDoAENiGAU_X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1WyA6uAgAAzgQAAA4AAAAAAAAAAAAA&#10;AAAALgIAAGRycy9lMm9Eb2MueG1sUEsBAi0AFAAGAAgAAAAhAEyg6SzYAAAAAwEAAA8AAAAAAAAA&#10;AAAAAAAACAUAAGRycy9kb3ducmV2LnhtbFBLBQYAAAAABAAEAPMAAAANBgAAAAA=&#10;" filled="f" stroked="f">
                      <o:lock v:ext="edit" aspectratio="t"/>
                      <v:textbox>
                        <w:txbxContent>
                          <w:p w14:paraId="6A7F966B" w14:textId="77777777" w:rsidR="00E04921" w:rsidRDefault="00E04921" w:rsidP="00E04921">
                            <w:pPr>
                              <w:jc w:val="center"/>
                            </w:pPr>
                          </w:p>
                        </w:txbxContent>
                      </v:textbox>
                      <w10:anchorlock/>
                    </v:rect>
                  </w:pict>
                </mc:Fallback>
              </mc:AlternateContent>
            </w:r>
            <w:r w:rsidRPr="00F10837">
              <w:rPr>
                <w:noProof/>
                <w:lang w:eastAsia="en-CA"/>
              </w:rPr>
              <w:drawing>
                <wp:inline distT="0" distB="0" distL="0" distR="0" wp14:anchorId="18F68D23" wp14:editId="2A84F0A8">
                  <wp:extent cx="1829433" cy="1379220"/>
                  <wp:effectExtent l="0" t="0" r="0" b="0"/>
                  <wp:docPr id="13" name="Picture 13" descr="F:\RetNIG\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tNIG\b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520" cy="1408688"/>
                          </a:xfrm>
                          <a:prstGeom prst="rect">
                            <a:avLst/>
                          </a:prstGeom>
                          <a:noFill/>
                          <a:ln>
                            <a:noFill/>
                          </a:ln>
                        </pic:spPr>
                      </pic:pic>
                    </a:graphicData>
                  </a:graphic>
                </wp:inline>
              </w:drawing>
            </w:r>
            <w:r w:rsidRPr="00F10837">
              <w:rPr>
                <w:noProof/>
                <w:lang w:val="en-CA" w:eastAsia="en-CA"/>
              </w:rPr>
              <w:t xml:space="preserve"> </w:t>
            </w:r>
            <w:r w:rsidRPr="00F10837">
              <w:rPr>
                <w:noProof/>
                <w:lang w:eastAsia="en-CA"/>
              </w:rPr>
              <w:drawing>
                <wp:inline distT="0" distB="0" distL="0" distR="0" wp14:anchorId="6E4C7BCC" wp14:editId="07362CA3">
                  <wp:extent cx="1830493" cy="1372870"/>
                  <wp:effectExtent l="0" t="0" r="0" b="0"/>
                  <wp:docPr id="9" name="Picture 9" descr="F:\RetNIG\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tNIG\r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275" cy="1402707"/>
                          </a:xfrm>
                          <a:prstGeom prst="rect">
                            <a:avLst/>
                          </a:prstGeom>
                          <a:noFill/>
                          <a:ln>
                            <a:noFill/>
                          </a:ln>
                        </pic:spPr>
                      </pic:pic>
                    </a:graphicData>
                  </a:graphic>
                </wp:inline>
              </w:drawing>
            </w:r>
            <w:r w:rsidRPr="00BE2A5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BE2A5D">
              <w:rPr>
                <w:noProof/>
                <w:lang w:eastAsia="en-CA"/>
              </w:rPr>
              <w:drawing>
                <wp:inline distT="0" distB="0" distL="0" distR="0" wp14:anchorId="445B0F81" wp14:editId="746E9ABB">
                  <wp:extent cx="1910080" cy="1385068"/>
                  <wp:effectExtent l="0" t="0" r="0" b="5715"/>
                  <wp:docPr id="11" name="Picture 11" descr="F:\RetNIG\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tNIG\lp.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7" t="16938" r="8003" b="33120"/>
                          <a:stretch/>
                        </pic:blipFill>
                        <pic:spPr bwMode="auto">
                          <a:xfrm>
                            <a:off x="0" y="0"/>
                            <a:ext cx="1948628" cy="14130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color w:val="2E2E2E"/>
                <w:lang w:val="en-CA" w:eastAsia="en-CA"/>
              </w:rPr>
              <w:br w:type="textWrapping" w:clear="all"/>
            </w:r>
            <w:r>
              <w:rPr>
                <w:rFonts w:ascii="Calibri" w:hAnsi="Calibri"/>
                <w:noProof/>
                <w:color w:val="2E2E2E"/>
                <w:sz w:val="16"/>
                <w:szCs w:val="16"/>
                <w:lang w:val="en-CA" w:eastAsia="en-CA"/>
              </w:rPr>
              <w:tab/>
              <w:t>RetNIG PPAN Officer,</w:t>
            </w:r>
            <w:r w:rsidRPr="00AB1D71">
              <w:rPr>
                <w:rFonts w:ascii="Calibri" w:hAnsi="Calibri"/>
                <w:noProof/>
                <w:color w:val="2E2E2E"/>
                <w:sz w:val="16"/>
                <w:szCs w:val="16"/>
                <w:lang w:val="en-CA" w:eastAsia="en-CA"/>
              </w:rPr>
              <w:t xml:space="preserve"> Betsy Jackson with Durham chapter members during QPOR with MPP  Peter Pethlenfalvy (left)</w:t>
            </w:r>
          </w:p>
          <w:p w14:paraId="57D6696A" w14:textId="77777777" w:rsidR="00E04921" w:rsidRPr="00AB1D71" w:rsidRDefault="00E04921" w:rsidP="00E04921">
            <w:pPr>
              <w:shd w:val="clear" w:color="auto" w:fill="FFFFFF"/>
              <w:rPr>
                <w:rFonts w:ascii="Calibri" w:hAnsi="Calibri"/>
                <w:noProof/>
                <w:color w:val="2E2E2E"/>
                <w:sz w:val="16"/>
                <w:szCs w:val="16"/>
                <w:lang w:val="en-CA" w:eastAsia="en-CA"/>
              </w:rPr>
            </w:pPr>
            <w:r>
              <w:rPr>
                <w:rFonts w:ascii="Calibri" w:hAnsi="Calibri"/>
                <w:noProof/>
                <w:color w:val="2E2E2E"/>
                <w:sz w:val="16"/>
                <w:szCs w:val="16"/>
                <w:lang w:val="en-CA" w:eastAsia="en-CA"/>
              </w:rPr>
              <w:tab/>
            </w:r>
            <w:r w:rsidRPr="00AB1D71">
              <w:rPr>
                <w:rFonts w:ascii="Calibri" w:hAnsi="Calibri"/>
                <w:noProof/>
                <w:color w:val="2E2E2E"/>
                <w:sz w:val="16"/>
                <w:szCs w:val="16"/>
                <w:lang w:val="en-CA" w:eastAsia="en-CA"/>
              </w:rPr>
              <w:t>MPP Rod Phillips ( middle) &amp; MPPLindsey Park (right</w:t>
            </w:r>
            <w:r w:rsidRPr="00F46F20">
              <w:rPr>
                <w:rFonts w:ascii="Calibri" w:hAnsi="Calibri"/>
                <w:noProof/>
                <w:color w:val="2E2E2E"/>
                <w:sz w:val="18"/>
                <w:szCs w:val="18"/>
                <w:lang w:val="en-CA" w:eastAsia="en-CA"/>
              </w:rPr>
              <w:t>)</w:t>
            </w:r>
          </w:p>
          <w:p w14:paraId="455F709B" w14:textId="77777777" w:rsidR="00F12AA6" w:rsidRDefault="00F12AA6" w:rsidP="00E04921">
            <w:pPr>
              <w:outlineLvl w:val="0"/>
              <w:rPr>
                <w:rFonts w:ascii="Calibri" w:hAnsi="Calibri"/>
                <w:b/>
                <w:bCs/>
                <w:kern w:val="36"/>
                <w:sz w:val="28"/>
                <w:szCs w:val="28"/>
                <w:lang w:val="en-CA" w:eastAsia="en-CA"/>
              </w:rPr>
            </w:pPr>
          </w:p>
          <w:p w14:paraId="62A3E3D0" w14:textId="77777777" w:rsidR="00407C32" w:rsidRDefault="00407C32" w:rsidP="00E04921">
            <w:pPr>
              <w:outlineLvl w:val="0"/>
              <w:rPr>
                <w:rFonts w:ascii="Calibri" w:hAnsi="Calibri"/>
                <w:b/>
                <w:bCs/>
                <w:kern w:val="36"/>
                <w:sz w:val="28"/>
                <w:szCs w:val="28"/>
                <w:lang w:val="en-CA" w:eastAsia="en-CA"/>
              </w:rPr>
            </w:pPr>
          </w:p>
          <w:p w14:paraId="5796D97A" w14:textId="0A57BABF" w:rsidR="00E04921" w:rsidRDefault="00E04921" w:rsidP="00E04921">
            <w:pPr>
              <w:outlineLvl w:val="0"/>
              <w:rPr>
                <w:rFonts w:ascii="Calibri" w:hAnsi="Calibri"/>
                <w:b/>
                <w:bCs/>
                <w:kern w:val="36"/>
                <w:sz w:val="28"/>
                <w:szCs w:val="28"/>
                <w:lang w:val="en-CA" w:eastAsia="en-CA"/>
              </w:rPr>
            </w:pPr>
            <w:r w:rsidRPr="003F25BB">
              <w:rPr>
                <w:rFonts w:ascii="Calibri" w:hAnsi="Calibri"/>
                <w:b/>
                <w:bCs/>
                <w:kern w:val="36"/>
                <w:sz w:val="28"/>
                <w:szCs w:val="28"/>
                <w:lang w:val="en-CA" w:eastAsia="en-CA"/>
              </w:rPr>
              <w:t>Queen's Park Day 2020</w:t>
            </w:r>
          </w:p>
          <w:p w14:paraId="51221295" w14:textId="45D78F6C" w:rsidR="00E04921" w:rsidRDefault="00E04921" w:rsidP="00E04921">
            <w:pPr>
              <w:outlineLvl w:val="0"/>
              <w:rPr>
                <w:rFonts w:ascii="Times New Roman" w:hAnsi="Times New Roman"/>
                <w:snapToGrid w:val="0"/>
                <w:color w:val="000000"/>
                <w:w w:val="0"/>
                <w:sz w:val="0"/>
                <w:szCs w:val="0"/>
                <w:u w:color="000000"/>
                <w:bdr w:val="none" w:sz="0" w:space="0" w:color="000000"/>
                <w:shd w:val="clear" w:color="000000" w:fill="000000"/>
                <w:lang w:val="x-none" w:eastAsia="x-none" w:bidi="x-none"/>
              </w:rPr>
            </w:pPr>
            <w:r w:rsidRPr="00F10837">
              <w:rPr>
                <w:rFonts w:ascii="Calibri" w:hAnsi="Calibri"/>
                <w:b/>
                <w:bCs/>
                <w:noProof/>
                <w:kern w:val="36"/>
                <w:sz w:val="28"/>
                <w:szCs w:val="28"/>
                <w:lang w:eastAsia="en-CA"/>
              </w:rPr>
              <w:drawing>
                <wp:inline distT="0" distB="0" distL="0" distR="0" wp14:anchorId="5232F417" wp14:editId="07CAEF73">
                  <wp:extent cx="2433647" cy="1300480"/>
                  <wp:effectExtent l="0" t="0" r="5080" b="0"/>
                  <wp:docPr id="7" name="Picture 7" descr="F:\RetNIG\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tNIG\d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0047" cy="1314587"/>
                          </a:xfrm>
                          <a:prstGeom prst="rect">
                            <a:avLst/>
                          </a:prstGeom>
                          <a:noFill/>
                          <a:ln>
                            <a:noFill/>
                          </a:ln>
                        </pic:spPr>
                      </pic:pic>
                    </a:graphicData>
                  </a:graphic>
                </wp:inline>
              </w:drawing>
            </w:r>
            <w:r w:rsidRPr="004767A5">
              <w:rPr>
                <w:noProof/>
                <w:lang w:val="en-CA" w:eastAsia="en-CA"/>
              </w:rPr>
              <w:t xml:space="preserve"> </w:t>
            </w:r>
            <w:r w:rsidRPr="00F10837">
              <w:rPr>
                <w:noProof/>
                <w:lang w:eastAsia="en-CA"/>
              </w:rPr>
              <w:drawing>
                <wp:inline distT="0" distB="0" distL="0" distR="0" wp14:anchorId="0F50C122" wp14:editId="280DEB3A">
                  <wp:extent cx="2185035" cy="1299844"/>
                  <wp:effectExtent l="0" t="0" r="5715" b="0"/>
                  <wp:docPr id="8" name="Picture 8" descr="F:\RetNIG\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tNIG\mb.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4826" t="37364" r="15452" b="7332"/>
                          <a:stretch/>
                        </pic:blipFill>
                        <pic:spPr bwMode="auto">
                          <a:xfrm>
                            <a:off x="0" y="0"/>
                            <a:ext cx="2276962" cy="1354530"/>
                          </a:xfrm>
                          <a:prstGeom prst="rect">
                            <a:avLst/>
                          </a:prstGeom>
                          <a:noFill/>
                          <a:ln>
                            <a:noFill/>
                          </a:ln>
                          <a:extLst>
                            <a:ext uri="{53640926-AAD7-44D8-BBD7-CCE9431645EC}">
                              <a14:shadowObscured xmlns:a14="http://schemas.microsoft.com/office/drawing/2010/main"/>
                            </a:ext>
                          </a:extLst>
                        </pic:spPr>
                      </pic:pic>
                    </a:graphicData>
                  </a:graphic>
                </wp:inline>
              </w:drawing>
            </w:r>
            <w:r w:rsidRPr="00430469">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156CF8">
              <w:rPr>
                <w:rFonts w:ascii="Calibri" w:hAnsi="Calibri"/>
                <w:noProof/>
                <w:color w:val="2E2E2E"/>
                <w:lang w:eastAsia="en-CA"/>
              </w:rPr>
              <w:drawing>
                <wp:inline distT="0" distB="0" distL="0" distR="0" wp14:anchorId="3905DA8D" wp14:editId="309E1BD4">
                  <wp:extent cx="1694815" cy="1271112"/>
                  <wp:effectExtent l="0" t="0" r="635" b="5715"/>
                  <wp:docPr id="12" name="Picture 12" descr="F:\RetNIG\assemb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tNIG\assembl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0944" cy="1313209"/>
                          </a:xfrm>
                          <a:prstGeom prst="rect">
                            <a:avLst/>
                          </a:prstGeom>
                          <a:noFill/>
                          <a:ln>
                            <a:noFill/>
                          </a:ln>
                        </pic:spPr>
                      </pic:pic>
                    </a:graphicData>
                  </a:graphic>
                </wp:inline>
              </w:drawing>
            </w:r>
          </w:p>
          <w:p w14:paraId="79A60F54" w14:textId="77777777" w:rsidR="000A1FAC" w:rsidRPr="00982A05" w:rsidRDefault="000A1FAC" w:rsidP="00E04921">
            <w:pPr>
              <w:outlineLvl w:val="0"/>
              <w:rPr>
                <w:rFonts w:ascii="Calibri" w:hAnsi="Calibri"/>
                <w:b/>
                <w:bCs/>
                <w:kern w:val="36"/>
                <w:sz w:val="28"/>
                <w:szCs w:val="28"/>
                <w:lang w:val="en-CA" w:eastAsia="en-CA"/>
              </w:rPr>
            </w:pPr>
          </w:p>
          <w:p w14:paraId="232FC23C" w14:textId="77777777" w:rsidR="00E04921" w:rsidRDefault="00E04921" w:rsidP="00E04921">
            <w:pPr>
              <w:shd w:val="clear" w:color="auto" w:fill="FFFFFF"/>
              <w:spacing w:after="360"/>
              <w:rPr>
                <w:rFonts w:ascii="Calibri" w:hAnsi="Calibri"/>
                <w:color w:val="2E2E2E"/>
                <w:lang w:val="en-CA" w:eastAsia="en-CA"/>
              </w:rPr>
            </w:pPr>
            <w:r>
              <w:rPr>
                <w:rFonts w:ascii="Calibri" w:hAnsi="Calibri"/>
                <w:color w:val="2E2E2E"/>
                <w:lang w:val="en-CA" w:eastAsia="en-CA"/>
              </w:rPr>
              <w:t>On February 20, 2020, more than 130 RN, NP and nursing students met and engaged with the politicians at Queen’s Park for breakfast. RNAO members from their chapters and interest groups sat with their local MPPs pressing for urgent action on the opioid crisis, an epidemic that shows no slowing down. Across Ontario, five people lose their lives</w:t>
            </w:r>
            <w:r w:rsidRPr="00A36EDD">
              <w:rPr>
                <w:rFonts w:ascii="Calibri" w:hAnsi="Calibri"/>
                <w:color w:val="2E2E2E"/>
                <w:lang w:val="en-CA" w:eastAsia="en-CA"/>
              </w:rPr>
              <w:t xml:space="preserve"> </w:t>
            </w:r>
            <w:r>
              <w:rPr>
                <w:rFonts w:ascii="Calibri" w:hAnsi="Calibri"/>
                <w:color w:val="2E2E2E"/>
                <w:lang w:val="en-CA" w:eastAsia="en-CA"/>
              </w:rPr>
              <w:t>each day on the streets and in the dormitories due to accidental</w:t>
            </w:r>
            <w:r w:rsidRPr="00A36EDD">
              <w:rPr>
                <w:rFonts w:ascii="Calibri" w:hAnsi="Calibri"/>
                <w:color w:val="2E2E2E"/>
                <w:lang w:val="en-CA" w:eastAsia="en-CA"/>
              </w:rPr>
              <w:t xml:space="preserve"> </w:t>
            </w:r>
            <w:r>
              <w:rPr>
                <w:rFonts w:ascii="Calibri" w:hAnsi="Calibri"/>
                <w:color w:val="2E2E2E"/>
                <w:lang w:val="en-CA" w:eastAsia="en-CA"/>
              </w:rPr>
              <w:t xml:space="preserve">overdose. Ontario has a slow </w:t>
            </w:r>
            <w:r>
              <w:rPr>
                <w:rFonts w:ascii="Calibri" w:hAnsi="Calibri"/>
                <w:color w:val="2E2E2E"/>
                <w:lang w:val="en-CA" w:eastAsia="en-CA"/>
              </w:rPr>
              <w:lastRenderedPageBreak/>
              <w:t>response for consumption and treatment services. Every community in need should get a site to respond to this devastating crisis.</w:t>
            </w:r>
          </w:p>
          <w:p w14:paraId="7A3B450B" w14:textId="7DD86F47" w:rsidR="00E04921" w:rsidRDefault="00E04921" w:rsidP="00E04921">
            <w:pPr>
              <w:shd w:val="clear" w:color="auto" w:fill="FFFFFF"/>
              <w:spacing w:after="360"/>
              <w:rPr>
                <w:rFonts w:ascii="Calibri" w:hAnsi="Calibri"/>
                <w:color w:val="2E2E2E"/>
                <w:lang w:val="en-CA" w:eastAsia="en-CA"/>
              </w:rPr>
            </w:pPr>
            <w:r>
              <w:rPr>
                <w:rFonts w:ascii="Calibri" w:hAnsi="Calibri"/>
                <w:color w:val="2E2E2E"/>
                <w:lang w:val="en-CA" w:eastAsia="en-CA"/>
              </w:rPr>
              <w:t xml:space="preserve">The </w:t>
            </w:r>
            <w:r w:rsidR="00071F0D">
              <w:rPr>
                <w:rFonts w:ascii="Calibri" w:hAnsi="Calibri"/>
                <w:color w:val="2E2E2E"/>
                <w:lang w:val="en-CA" w:eastAsia="en-CA"/>
              </w:rPr>
              <w:t>Long-Term</w:t>
            </w:r>
            <w:r>
              <w:rPr>
                <w:rFonts w:ascii="Calibri" w:hAnsi="Calibri"/>
                <w:color w:val="2E2E2E"/>
                <w:lang w:val="en-CA" w:eastAsia="en-CA"/>
              </w:rPr>
              <w:t xml:space="preserve"> Care homes staffing levels were also discussed. Currently the staffing ratio in Ontario is 71%PSW, 18%RPN and 11%RN &amp;NP. With the resident’s current health complexity such as multiple chronic conditions, cognitive impairment &amp; behavioural symptoms, a new funding model is recommended </w:t>
            </w:r>
            <w:r w:rsidR="00071F0D">
              <w:rPr>
                <w:rFonts w:ascii="Calibri" w:hAnsi="Calibri"/>
                <w:color w:val="2E2E2E"/>
                <w:lang w:val="en-CA" w:eastAsia="en-CA"/>
              </w:rPr>
              <w:t>to</w:t>
            </w:r>
            <w:r>
              <w:rPr>
                <w:rFonts w:ascii="Calibri" w:hAnsi="Calibri"/>
                <w:color w:val="2E2E2E"/>
                <w:lang w:val="en-CA" w:eastAsia="en-CA"/>
              </w:rPr>
              <w:t xml:space="preserve"> properly meet and address such complex needs. RNAO’s recommendation for staffing ratio is 55% PSWs, 25% RPNs &amp; 20% RNs &amp;NPs.</w:t>
            </w:r>
          </w:p>
          <w:p w14:paraId="4ED4C19D" w14:textId="77777777" w:rsidR="00E04921" w:rsidRDefault="00E04921" w:rsidP="00E04921">
            <w:pPr>
              <w:shd w:val="clear" w:color="auto" w:fill="FFFFFF"/>
              <w:spacing w:after="360"/>
              <w:rPr>
                <w:rFonts w:ascii="Calibri" w:hAnsi="Calibri"/>
                <w:color w:val="2E2E2E"/>
                <w:lang w:val="en-CA" w:eastAsia="en-CA"/>
              </w:rPr>
            </w:pPr>
            <w:r>
              <w:rPr>
                <w:rFonts w:ascii="Calibri" w:hAnsi="Calibri"/>
                <w:color w:val="2E2E2E"/>
                <w:lang w:val="en-CA" w:eastAsia="en-CA"/>
              </w:rPr>
              <w:t>Aside from the several MPPs, Premier Dough Ford and Health Minister &amp; Deputy Minister Christine Elliott came to give greetings.</w:t>
            </w:r>
          </w:p>
          <w:p w14:paraId="53147F5F" w14:textId="79556DAE" w:rsidR="00E04921" w:rsidRDefault="00E04921" w:rsidP="00E04921">
            <w:pPr>
              <w:shd w:val="clear" w:color="auto" w:fill="FFFFFF"/>
              <w:spacing w:after="360"/>
              <w:rPr>
                <w:rFonts w:ascii="Calibri" w:hAnsi="Calibri"/>
                <w:color w:val="2E2E2E"/>
                <w:lang w:val="en-CA" w:eastAsia="en-CA"/>
              </w:rPr>
            </w:pPr>
            <w:r>
              <w:rPr>
                <w:rFonts w:ascii="Calibri" w:hAnsi="Calibri"/>
                <w:color w:val="2E2E2E"/>
                <w:lang w:val="en-CA" w:eastAsia="en-CA"/>
              </w:rPr>
              <w:t>After the breakfast meeting, several members were able to listen and observe the Question Period The afternoon, was a very informative and engaging time to listen and ask questions from the different parties-Minister of Health Christine Elliott; France Gelinas, MPP, Nickle Belt, Ontario New Democratic Party Critic- Health Care; John Fraser, Ontario Liberal Party and Mike Schreiner, Leader, Ontario Green Party. The Ontario Chief Nursing Officer, Michelle Acorn was also in attendance and gave greetings.</w:t>
            </w:r>
          </w:p>
          <w:p w14:paraId="54674976" w14:textId="77777777" w:rsidR="00E04921" w:rsidRDefault="00E04921" w:rsidP="00E04921">
            <w:pPr>
              <w:shd w:val="clear" w:color="auto" w:fill="FFFFFF"/>
              <w:spacing w:after="360"/>
              <w:rPr>
                <w:rFonts w:ascii="Calibri" w:hAnsi="Calibri"/>
                <w:b/>
                <w:color w:val="2E2E2E"/>
                <w:sz w:val="28"/>
                <w:szCs w:val="28"/>
                <w:lang w:val="en-CA" w:eastAsia="en-CA"/>
              </w:rPr>
            </w:pPr>
            <w:r w:rsidRPr="003F25BB">
              <w:rPr>
                <w:rFonts w:ascii="Calibri" w:hAnsi="Calibri"/>
                <w:b/>
                <w:color w:val="2E2E2E"/>
                <w:sz w:val="28"/>
                <w:szCs w:val="28"/>
                <w:lang w:val="en-CA" w:eastAsia="en-CA"/>
              </w:rPr>
              <w:t>Communications and Policy &amp; Political Network Officer Assembly</w:t>
            </w:r>
          </w:p>
          <w:p w14:paraId="197A0791" w14:textId="77777777" w:rsidR="00E04921" w:rsidRDefault="00E04921" w:rsidP="00E04921">
            <w:pPr>
              <w:shd w:val="clear" w:color="auto" w:fill="FFFFFF"/>
              <w:spacing w:after="360"/>
              <w:rPr>
                <w:rFonts w:ascii="Calibri" w:hAnsi="Calibri"/>
                <w:color w:val="2E2E2E"/>
                <w:lang w:val="en-CA" w:eastAsia="en-CA"/>
              </w:rPr>
            </w:pPr>
            <w:r w:rsidRPr="003F25BB">
              <w:rPr>
                <w:rFonts w:ascii="Calibri" w:hAnsi="Calibri"/>
                <w:color w:val="2E2E2E"/>
                <w:lang w:val="en-CA" w:eastAsia="en-CA"/>
              </w:rPr>
              <w:t>On February</w:t>
            </w:r>
            <w:r>
              <w:rPr>
                <w:rFonts w:ascii="Calibri" w:hAnsi="Calibri"/>
                <w:color w:val="2E2E2E"/>
                <w:lang w:val="en-CA" w:eastAsia="en-CA"/>
              </w:rPr>
              <w:t xml:space="preserve">21, 2020, was another full day meeting which included reports from the RNAO President, CEO report, QPD, the day after and what’s next, Proposed Bylaw Changes discussion, Members’ Voices sharing, update from the Government on Ontario Health Teams by Phil Graham, Executive Lead, Ontario Health teams Division and lastly, Matthew </w:t>
            </w:r>
            <w:proofErr w:type="spellStart"/>
            <w:r>
              <w:rPr>
                <w:rFonts w:ascii="Calibri" w:hAnsi="Calibri"/>
                <w:color w:val="2E2E2E"/>
                <w:lang w:val="en-CA" w:eastAsia="en-CA"/>
              </w:rPr>
              <w:t>Kellway</w:t>
            </w:r>
            <w:proofErr w:type="spellEnd"/>
            <w:r>
              <w:rPr>
                <w:rFonts w:ascii="Calibri" w:hAnsi="Calibri"/>
                <w:color w:val="2E2E2E"/>
                <w:lang w:val="en-CA" w:eastAsia="en-CA"/>
              </w:rPr>
              <w:t>, Director</w:t>
            </w:r>
            <w:r w:rsidRPr="00AB1D71">
              <w:rPr>
                <w:rFonts w:ascii="Calibri" w:hAnsi="Calibri"/>
                <w:color w:val="2E2E2E"/>
                <w:lang w:val="en-CA" w:eastAsia="en-CA"/>
              </w:rPr>
              <w:t xml:space="preserve"> Policy</w:t>
            </w:r>
            <w:r>
              <w:rPr>
                <w:rFonts w:ascii="Calibri" w:hAnsi="Calibri"/>
                <w:color w:val="2E2E2E"/>
                <w:lang w:val="en-CA" w:eastAsia="en-CA"/>
              </w:rPr>
              <w:t xml:space="preserve"> presented the plans for modernising the Policy &amp; Political Action onRNAO.ca. The new Policy and Political Action page will launch in June AGM.</w:t>
            </w:r>
          </w:p>
          <w:p w14:paraId="7980F507" w14:textId="77777777" w:rsidR="00E04921" w:rsidRDefault="00E04921" w:rsidP="00E04921">
            <w:pPr>
              <w:shd w:val="clear" w:color="auto" w:fill="FFFFFF"/>
              <w:spacing w:after="360"/>
              <w:rPr>
                <w:rFonts w:ascii="Calibri" w:hAnsi="Calibri"/>
                <w:color w:val="2E2E2E"/>
                <w:lang w:val="en-CA" w:eastAsia="en-CA"/>
              </w:rPr>
            </w:pPr>
            <w:r>
              <w:rPr>
                <w:rFonts w:ascii="Calibri" w:hAnsi="Calibri"/>
                <w:color w:val="2E2E2E"/>
                <w:lang w:val="en-CA" w:eastAsia="en-CA"/>
              </w:rPr>
              <w:t xml:space="preserve">Three members of </w:t>
            </w:r>
            <w:proofErr w:type="spellStart"/>
            <w:r>
              <w:rPr>
                <w:rFonts w:ascii="Calibri" w:hAnsi="Calibri"/>
                <w:color w:val="2E2E2E"/>
                <w:lang w:val="en-CA" w:eastAsia="en-CA"/>
              </w:rPr>
              <w:t>RetNIG</w:t>
            </w:r>
            <w:proofErr w:type="spellEnd"/>
            <w:r>
              <w:rPr>
                <w:rFonts w:ascii="Calibri" w:hAnsi="Calibri"/>
                <w:color w:val="2E2E2E"/>
                <w:lang w:val="en-CA" w:eastAsia="en-CA"/>
              </w:rPr>
              <w:t xml:space="preserve"> were present at Queen’s Park Day, Marianne Cochrane, and Una Ferguson &amp; Betsy Jackson.</w:t>
            </w:r>
          </w:p>
          <w:p w14:paraId="634505F3" w14:textId="053C9F05" w:rsidR="00E04921" w:rsidRDefault="00E04921" w:rsidP="00E04921">
            <w:pPr>
              <w:shd w:val="clear" w:color="auto" w:fill="FFFFFF"/>
              <w:spacing w:after="360"/>
              <w:rPr>
                <w:rFonts w:ascii="Calibri" w:hAnsi="Calibri"/>
                <w:color w:val="2E2E2E"/>
                <w:lang w:val="en-CA" w:eastAsia="en-CA"/>
              </w:rPr>
            </w:pPr>
            <w:r>
              <w:rPr>
                <w:rFonts w:ascii="Calibri" w:hAnsi="Calibri"/>
                <w:color w:val="2E2E2E"/>
                <w:lang w:val="en-CA" w:eastAsia="en-CA"/>
              </w:rPr>
              <w:t>No Political Action events happened from March till now except for signing up for the Action Alerts sent by the RNAO office.</w:t>
            </w:r>
          </w:p>
          <w:p w14:paraId="655142C2" w14:textId="77777777" w:rsidR="00A033F1" w:rsidRDefault="00A033F1" w:rsidP="000F6548">
            <w:pPr>
              <w:rPr>
                <w:rFonts w:cstheme="minorHAnsi"/>
                <w:b/>
                <w:sz w:val="32"/>
                <w:szCs w:val="32"/>
                <w:u w:val="single"/>
              </w:rPr>
            </w:pPr>
          </w:p>
          <w:p w14:paraId="45B8DDD2" w14:textId="77777777" w:rsidR="00061E64" w:rsidRDefault="00061E64" w:rsidP="000F6548">
            <w:pPr>
              <w:rPr>
                <w:rFonts w:cstheme="minorHAnsi"/>
                <w:b/>
                <w:sz w:val="32"/>
                <w:szCs w:val="32"/>
                <w:u w:val="single"/>
              </w:rPr>
            </w:pPr>
          </w:p>
          <w:p w14:paraId="79FC0975" w14:textId="5CA1C96A" w:rsidR="000F6548" w:rsidRDefault="00027B59" w:rsidP="000F6548">
            <w:r w:rsidRPr="00172FB4">
              <w:rPr>
                <w:rFonts w:cstheme="minorHAnsi"/>
                <w:b/>
                <w:sz w:val="32"/>
                <w:szCs w:val="32"/>
                <w:u w:val="single"/>
              </w:rPr>
              <w:lastRenderedPageBreak/>
              <w:t>Finances</w:t>
            </w:r>
            <w:r w:rsidRPr="00172FB4">
              <w:rPr>
                <w:rFonts w:cstheme="minorHAnsi"/>
                <w:b/>
                <w:sz w:val="32"/>
                <w:szCs w:val="32"/>
              </w:rPr>
              <w:t>:</w:t>
            </w:r>
            <w:r>
              <w:t xml:space="preserve"> </w:t>
            </w:r>
          </w:p>
          <w:p w14:paraId="0AFACCE8" w14:textId="77777777" w:rsidR="000F6548" w:rsidRDefault="000F6548" w:rsidP="000F6548">
            <w:r>
              <w:t>It is a pleasure to report as of Aug 31/20, RetNIG account balance is $3,605.12.  With the new membership year beginning Nov.1/20, we will receive in February 2021 membership fees once determined. Our monthly bank plan expense is $5.00 each month maintaining our account.</w:t>
            </w:r>
          </w:p>
          <w:p w14:paraId="2A227A6E" w14:textId="5503B9C6" w:rsidR="000F6548" w:rsidRDefault="000F6548" w:rsidP="000F6548">
            <w:r>
              <w:t xml:space="preserve"> Given the Covid-19 issues, we have not had any expenses over the past months.</w:t>
            </w:r>
          </w:p>
          <w:p w14:paraId="07BF8809" w14:textId="23E58A40" w:rsidR="000F6548" w:rsidRDefault="000F6548" w:rsidP="000F6548">
            <w:r>
              <w:t xml:space="preserve"> A sincere thanks for continuing your membership or having joined our Interest Group this year.</w:t>
            </w:r>
          </w:p>
          <w:p w14:paraId="37F58E72" w14:textId="6266730B" w:rsidR="00AF5CCD" w:rsidRDefault="00AF5CCD" w:rsidP="000F6548"/>
          <w:p w14:paraId="0F585FB7" w14:textId="77777777" w:rsidR="00AF5CCD" w:rsidRDefault="00AF5CCD" w:rsidP="000F6548"/>
          <w:p w14:paraId="30C3F93C" w14:textId="7D9216FC" w:rsidR="00332F9E" w:rsidRPr="00332F9E" w:rsidRDefault="002C64FF" w:rsidP="003A54F0">
            <w:pPr>
              <w:pStyle w:val="yiv8474136938msonormal"/>
              <w:rPr>
                <w:rFonts w:asciiTheme="minorHAnsi" w:hAnsiTheme="minorHAnsi" w:cstheme="minorHAnsi"/>
                <w:b/>
                <w:bCs/>
                <w:color w:val="26282A"/>
                <w:sz w:val="32"/>
                <w:szCs w:val="32"/>
              </w:rPr>
            </w:pPr>
            <w:r>
              <w:rPr>
                <w:noProof/>
              </w:rPr>
              <mc:AlternateContent>
                <mc:Choice Requires="wps">
                  <w:drawing>
                    <wp:inline distT="0" distB="0" distL="0" distR="0" wp14:anchorId="43570FCC" wp14:editId="668F1E3C">
                      <wp:extent cx="304800" cy="304800"/>
                      <wp:effectExtent l="0" t="0" r="0" b="0"/>
                      <wp:docPr id="1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ECB0" w14:textId="1B87DF35" w:rsidR="00AF5CCD" w:rsidRDefault="00AF5CCD" w:rsidP="00AF5CCD">
                                  <w:pPr>
                                    <w:jc w:val="center"/>
                                  </w:pPr>
                                </w:p>
                                <w:p w14:paraId="468AADF3" w14:textId="77777777" w:rsidR="00AF5CCD" w:rsidRDefault="00AF5CCD" w:rsidP="00AF5CCD">
                                  <w:pPr>
                                    <w:jc w:val="center"/>
                                  </w:pPr>
                                </w:p>
                              </w:txbxContent>
                            </wps:txbx>
                            <wps:bodyPr rot="0" vert="horz" wrap="square" lIns="91440" tIns="45720" rIns="91440" bIns="45720" anchor="t" anchorCtr="0" upright="1">
                              <a:noAutofit/>
                            </wps:bodyPr>
                          </wps:wsp>
                        </a:graphicData>
                      </a:graphic>
                    </wp:inline>
                  </w:drawing>
                </mc:Choice>
                <mc:Fallback>
                  <w:pict>
                    <v:rect w14:anchorId="43570FCC" id="AutoShape 2" o:spid="_x0000_s1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jBc65/ABAADXAwAADgAAAAAAAAAAAAAAAAAuAgAAZHJzL2Uyb0RvYy54&#10;bWxQSwECLQAUAAYACAAAACEATKDpLNgAAAADAQAADwAAAAAAAAAAAAAAAABKBAAAZHJzL2Rvd25y&#10;ZXYueG1sUEsFBgAAAAAEAAQA8wAAAE8FAAAAAA==&#10;" filled="f" stroked="f">
                      <o:lock v:ext="edit" aspectratio="t"/>
                      <v:textbox>
                        <w:txbxContent>
                          <w:p w14:paraId="7392ECB0" w14:textId="1B87DF35" w:rsidR="00AF5CCD" w:rsidRDefault="00AF5CCD" w:rsidP="00AF5CCD">
                            <w:pPr>
                              <w:jc w:val="center"/>
                            </w:pPr>
                          </w:p>
                          <w:p w14:paraId="468AADF3" w14:textId="77777777" w:rsidR="00AF5CCD" w:rsidRDefault="00AF5CCD" w:rsidP="00AF5CCD">
                            <w:pPr>
                              <w:jc w:val="center"/>
                            </w:pPr>
                          </w:p>
                        </w:txbxContent>
                      </v:textbox>
                      <w10:anchorlock/>
                    </v:rect>
                  </w:pict>
                </mc:Fallback>
              </mc:AlternateContent>
            </w:r>
            <w:r w:rsidR="00AF5CCD">
              <w:rPr>
                <w:rFonts w:asciiTheme="minorHAnsi" w:hAnsiTheme="minorHAnsi" w:cstheme="minorHAnsi"/>
                <w:b/>
                <w:bCs/>
                <w:noProof/>
                <w:color w:val="26282A"/>
                <w:sz w:val="32"/>
                <w:szCs w:val="32"/>
              </w:rPr>
              <w:drawing>
                <wp:inline distT="0" distB="0" distL="0" distR="0" wp14:anchorId="6888BF93" wp14:editId="30B4154E">
                  <wp:extent cx="2200275" cy="1905000"/>
                  <wp:effectExtent l="0" t="0" r="9525" b="0"/>
                  <wp:docPr id="17" name="Picture 17" descr="A large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large mountain in the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0275" cy="1905000"/>
                          </a:xfrm>
                          <a:prstGeom prst="rect">
                            <a:avLst/>
                          </a:prstGeom>
                        </pic:spPr>
                      </pic:pic>
                    </a:graphicData>
                  </a:graphic>
                </wp:inline>
              </w:drawing>
            </w:r>
          </w:p>
          <w:p w14:paraId="30EAFB24" w14:textId="77777777" w:rsidR="00123CF2" w:rsidRDefault="00123CF2" w:rsidP="00F55A2D"/>
          <w:p w14:paraId="24000E1D" w14:textId="77777777" w:rsidR="00024550" w:rsidRDefault="00024550" w:rsidP="00123CF2">
            <w:pPr>
              <w:rPr>
                <w:b/>
                <w:sz w:val="32"/>
                <w:szCs w:val="32"/>
              </w:rPr>
            </w:pPr>
          </w:p>
          <w:p w14:paraId="4CCFEE61" w14:textId="346FA0DC" w:rsidR="00123CF2" w:rsidRPr="002F2FA9" w:rsidRDefault="00123CF2" w:rsidP="00123CF2">
            <w:pPr>
              <w:rPr>
                <w:b/>
              </w:rPr>
            </w:pPr>
            <w:r w:rsidRPr="002F2FA9">
              <w:rPr>
                <w:b/>
                <w:sz w:val="32"/>
                <w:szCs w:val="32"/>
              </w:rPr>
              <w:t>A Final Word</w:t>
            </w:r>
          </w:p>
          <w:p w14:paraId="5FF8D242" w14:textId="3A384DAC" w:rsidR="00123CF2" w:rsidRDefault="00123CF2" w:rsidP="00123CF2">
            <w:r>
              <w:t xml:space="preserve">Please remember to follow us on Facebook and Twitter. Our social media information can be found </w:t>
            </w:r>
            <w:r w:rsidR="00E0245B">
              <w:t>below:</w:t>
            </w:r>
          </w:p>
          <w:p w14:paraId="135B9896" w14:textId="6E1F4DA1" w:rsidR="004E4F1C" w:rsidRDefault="004E4F1C" w:rsidP="00123CF2"/>
          <w:p w14:paraId="6BFA338B" w14:textId="78985D45" w:rsidR="004E4F1C" w:rsidRDefault="004E4F1C" w:rsidP="00123CF2"/>
          <w:p w14:paraId="083F10FD" w14:textId="767B6331" w:rsidR="004E4F1C" w:rsidRDefault="004E4F1C" w:rsidP="00123CF2"/>
          <w:p w14:paraId="76995239" w14:textId="77777777" w:rsidR="004E4F1C" w:rsidRDefault="004E4F1C" w:rsidP="00123CF2"/>
          <w:p w14:paraId="6CE5D940" w14:textId="77777777" w:rsidR="00194E23" w:rsidRDefault="00123CF2" w:rsidP="00754DE9">
            <w:pPr>
              <w:spacing w:after="200" w:line="276" w:lineRule="auto"/>
              <w:rPr>
                <w:noProof/>
              </w:rPr>
            </w:pPr>
            <w:r w:rsidRPr="00020B15">
              <w:rPr>
                <w:noProof/>
              </w:rPr>
              <w:drawing>
                <wp:inline distT="0" distB="0" distL="0" distR="0" wp14:anchorId="2836FC98" wp14:editId="3CE92307">
                  <wp:extent cx="609600" cy="609600"/>
                  <wp:effectExtent l="0" t="0" r="0" b="0"/>
                  <wp:docPr id="5" name="Picture 5" descr="A picture containing clipart&#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585A3F">
              <w:rPr>
                <w:noProof/>
              </w:rPr>
              <w:t xml:space="preserve">         </w:t>
            </w:r>
            <w:r w:rsidR="00585A3F">
              <w:rPr>
                <w:noProof/>
              </w:rPr>
              <w:drawing>
                <wp:inline distT="0" distB="0" distL="0" distR="0" wp14:anchorId="7215ABFA" wp14:editId="1A24D0EA">
                  <wp:extent cx="609600" cy="609600"/>
                  <wp:effectExtent l="0" t="0" r="0" b="0"/>
                  <wp:docPr id="6" name="Picture 6" descr="A picture containing ax, animal&#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x, animal&#10;&#10;Description automatically generated">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312A0E">
              <w:rPr>
                <w:noProof/>
              </w:rPr>
              <w:t xml:space="preserve">         </w:t>
            </w:r>
            <w:r w:rsidR="00312A0E">
              <w:rPr>
                <w:noProof/>
              </w:rPr>
              <w:drawing>
                <wp:inline distT="0" distB="0" distL="0" distR="0" wp14:anchorId="6C9454A1" wp14:editId="5045DC50">
                  <wp:extent cx="609600" cy="609600"/>
                  <wp:effectExtent l="0" t="0" r="0" b="0"/>
                  <wp:docPr id="10" name="Picture 10" descr="A picture containing clipart&#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A010C5">
              <w:rPr>
                <w:noProof/>
              </w:rPr>
              <w:t xml:space="preserve">    </w:t>
            </w:r>
            <w:r w:rsidR="00717DBE">
              <w:rPr>
                <w:noProof/>
              </w:rPr>
              <w:drawing>
                <wp:inline distT="0" distB="0" distL="0" distR="0" wp14:anchorId="347BE892" wp14:editId="500ADB71">
                  <wp:extent cx="1151990" cy="628044"/>
                  <wp:effectExtent l="0" t="0" r="0" b="635"/>
                  <wp:docPr id="14" name="Picture 14" descr="Icon&#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6774" cy="701526"/>
                          </a:xfrm>
                          <a:prstGeom prst="rect">
                            <a:avLst/>
                          </a:prstGeom>
                        </pic:spPr>
                      </pic:pic>
                    </a:graphicData>
                  </a:graphic>
                </wp:inline>
              </w:drawing>
            </w:r>
            <w:r w:rsidR="00A010C5">
              <w:rPr>
                <w:noProof/>
              </w:rPr>
              <w:t xml:space="preserve">  </w:t>
            </w:r>
          </w:p>
          <w:p w14:paraId="640D9F9C" w14:textId="77777777" w:rsidR="00920C18" w:rsidRDefault="00920C18" w:rsidP="00754DE9">
            <w:pPr>
              <w:spacing w:after="200" w:line="276" w:lineRule="auto"/>
              <w:rPr>
                <w:noProof/>
              </w:rPr>
            </w:pPr>
          </w:p>
          <w:p w14:paraId="63716B7F" w14:textId="7DD760A1" w:rsidR="00920C18" w:rsidRPr="00971CA4" w:rsidRDefault="005C1D8D" w:rsidP="00754DE9">
            <w:pPr>
              <w:spacing w:after="200" w:line="276" w:lineRule="auto"/>
            </w:pPr>
            <w:hyperlink r:id="rId26" w:history="1">
              <w:hyperlink r:id="rId27" w:history="1">
                <w:r w:rsidR="00787E0F" w:rsidRPr="00787E0F">
                  <w:rPr>
                    <w:rStyle w:val="Hyperlink"/>
                    <w:sz w:val="28"/>
                    <w:szCs w:val="28"/>
                  </w:rPr>
                  <w:t>http:/ /rnao.ca/connect/interest-groups/retired-nurses-interest-group-retnig</w:t>
                </w:r>
              </w:hyperlink>
            </w:hyperlink>
          </w:p>
        </w:tc>
        <w:tc>
          <w:tcPr>
            <w:tcW w:w="4153" w:type="dxa"/>
          </w:tcPr>
          <w:p w14:paraId="6B325D35" w14:textId="77777777" w:rsidR="00971CA4" w:rsidRDefault="00971CA4" w:rsidP="00971CA4">
            <w:pPr>
              <w:spacing w:after="200" w:line="276" w:lineRule="auto"/>
            </w:pPr>
          </w:p>
          <w:p w14:paraId="47E800F1" w14:textId="77777777" w:rsidR="003A728B" w:rsidRDefault="003A728B" w:rsidP="00971CA4">
            <w:pPr>
              <w:spacing w:after="200" w:line="276" w:lineRule="auto"/>
            </w:pPr>
          </w:p>
          <w:p w14:paraId="7FC59154" w14:textId="77777777" w:rsidR="003A728B" w:rsidRDefault="003A728B" w:rsidP="00971CA4">
            <w:pPr>
              <w:spacing w:after="200" w:line="276" w:lineRule="auto"/>
            </w:pPr>
          </w:p>
          <w:p w14:paraId="4BC7A1DD" w14:textId="206504F7" w:rsidR="003A728B" w:rsidRPr="00583992" w:rsidRDefault="003A728B" w:rsidP="00971CA4">
            <w:pPr>
              <w:spacing w:after="200" w:line="276" w:lineRule="auto"/>
              <w:rPr>
                <w:rFonts w:cstheme="minorHAnsi"/>
              </w:rPr>
            </w:pPr>
          </w:p>
          <w:p w14:paraId="201547EB" w14:textId="27B2FD93" w:rsidR="003A728B" w:rsidRPr="00DE7481" w:rsidRDefault="00160C6D" w:rsidP="00971CA4">
            <w:pPr>
              <w:spacing w:after="200" w:line="276" w:lineRule="auto"/>
              <w:rPr>
                <w:b/>
                <w:color w:val="FF0000"/>
                <w:sz w:val="20"/>
                <w:szCs w:val="20"/>
              </w:rPr>
            </w:pPr>
            <w:r>
              <w:rPr>
                <w:b/>
                <w:noProof/>
                <w:color w:val="FF0000"/>
                <w:sz w:val="20"/>
                <w:szCs w:val="20"/>
              </w:rPr>
              <mc:AlternateContent>
                <mc:Choice Requires="wps">
                  <w:drawing>
                    <wp:anchor distT="0" distB="0" distL="114300" distR="114300" simplePos="0" relativeHeight="251659264" behindDoc="0" locked="0" layoutInCell="1" allowOverlap="1" wp14:anchorId="18B6A561" wp14:editId="6BE84899">
                      <wp:simplePos x="0" y="0"/>
                      <wp:positionH relativeFrom="column">
                        <wp:posOffset>424815</wp:posOffset>
                      </wp:positionH>
                      <wp:positionV relativeFrom="paragraph">
                        <wp:posOffset>93345</wp:posOffset>
                      </wp:positionV>
                      <wp:extent cx="1819275" cy="1504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819275" cy="1504950"/>
                              </a:xfrm>
                              <a:prstGeom prst="rect">
                                <a:avLst/>
                              </a:prstGeom>
                              <a:solidFill>
                                <a:schemeClr val="lt1"/>
                              </a:solidFill>
                              <a:ln w="6350">
                                <a:solidFill>
                                  <a:prstClr val="black"/>
                                </a:solidFill>
                              </a:ln>
                            </wps:spPr>
                            <wps:txbx>
                              <w:txbxContent>
                                <w:p w14:paraId="622F7B0C" w14:textId="07D54312" w:rsidR="00160C6D" w:rsidRPr="00F31DEA" w:rsidRDefault="00A45B93">
                                  <w:pPr>
                                    <w:rPr>
                                      <w:rFonts w:cstheme="minorHAnsi"/>
                                      <w:sz w:val="16"/>
                                      <w:szCs w:val="16"/>
                                    </w:rPr>
                                  </w:pPr>
                                  <w:r>
                                    <w:rPr>
                                      <w:rFonts w:ascii="Georgia" w:hAnsi="Georgia"/>
                                      <w:color w:val="000000"/>
                                      <w:sz w:val="30"/>
                                      <w:szCs w:val="30"/>
                                      <w:shd w:val="clear" w:color="auto" w:fill="FFFFFF"/>
                                    </w:rPr>
                                    <w:t>“</w:t>
                                  </w:r>
                                  <w:r w:rsidR="00160C6D" w:rsidRPr="00A45B93">
                                    <w:rPr>
                                      <w:rFonts w:cstheme="minorHAnsi"/>
                                      <w:color w:val="000000"/>
                                      <w:shd w:val="clear" w:color="auto" w:fill="FFFFFF"/>
                                    </w:rPr>
                                    <w:t>Retirement is a blank sheet of paper. It is a chance to redesign your life into something new and different.</w:t>
                                  </w:r>
                                  <w:r w:rsidR="00F31DEA">
                                    <w:rPr>
                                      <w:rFonts w:cstheme="minorHAnsi"/>
                                      <w:color w:val="000000"/>
                                      <w:shd w:val="clear" w:color="auto" w:fill="FFFFFF"/>
                                    </w:rPr>
                                    <w:t>”</w:t>
                                  </w:r>
                                  <w:r w:rsidR="00160C6D" w:rsidRPr="00A45B93">
                                    <w:rPr>
                                      <w:rFonts w:cstheme="minorHAnsi"/>
                                      <w:color w:val="000000"/>
                                    </w:rPr>
                                    <w:br/>
                                  </w:r>
                                  <w:r w:rsidR="00160C6D" w:rsidRPr="00F31DEA">
                                    <w:rPr>
                                      <w:rFonts w:cstheme="minorHAnsi"/>
                                      <w:color w:val="000000"/>
                                      <w:sz w:val="16"/>
                                      <w:szCs w:val="16"/>
                                    </w:rPr>
                                    <w:t>Patrick Foley, Winning at Retirement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A561" id="Text Box 15" o:spid="_x0000_s1029" type="#_x0000_t202" style="position:absolute;margin-left:33.45pt;margin-top:7.35pt;width:143.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" fillcolor="white [3201]" strokeweight=".5pt">
                      <v:textbox>
                        <w:txbxContent>
                          <w:p w14:paraId="622F7B0C" w14:textId="07D54312" w:rsidR="00160C6D" w:rsidRPr="00F31DEA" w:rsidRDefault="00A45B93">
                            <w:pPr>
                              <w:rPr>
                                <w:rFonts w:cstheme="minorHAnsi"/>
                                <w:sz w:val="16"/>
                                <w:szCs w:val="16"/>
                              </w:rPr>
                            </w:pPr>
                            <w:r>
                              <w:rPr>
                                <w:rFonts w:ascii="Georgia" w:hAnsi="Georgia"/>
                                <w:color w:val="000000"/>
                                <w:sz w:val="30"/>
                                <w:szCs w:val="30"/>
                                <w:shd w:val="clear" w:color="auto" w:fill="FFFFFF"/>
                              </w:rPr>
                              <w:t>“</w:t>
                            </w:r>
                            <w:r w:rsidR="00160C6D" w:rsidRPr="00A45B93">
                              <w:rPr>
                                <w:rFonts w:cstheme="minorHAnsi"/>
                                <w:color w:val="000000"/>
                                <w:shd w:val="clear" w:color="auto" w:fill="FFFFFF"/>
                              </w:rPr>
                              <w:t>Retirement is a blank sheet of paper. It is a chance to redesign your life into something new and different.</w:t>
                            </w:r>
                            <w:r w:rsidR="00F31DEA">
                              <w:rPr>
                                <w:rFonts w:cstheme="minorHAnsi"/>
                                <w:color w:val="000000"/>
                                <w:shd w:val="clear" w:color="auto" w:fill="FFFFFF"/>
                              </w:rPr>
                              <w:t>”</w:t>
                            </w:r>
                            <w:r w:rsidR="00160C6D" w:rsidRPr="00A45B93">
                              <w:rPr>
                                <w:rFonts w:cstheme="minorHAnsi"/>
                                <w:color w:val="000000"/>
                              </w:rPr>
                              <w:br/>
                            </w:r>
                            <w:r w:rsidR="00160C6D" w:rsidRPr="00F31DEA">
                              <w:rPr>
                                <w:rFonts w:cstheme="minorHAnsi"/>
                                <w:color w:val="000000"/>
                                <w:sz w:val="16"/>
                                <w:szCs w:val="16"/>
                              </w:rPr>
                              <w:t>Patrick Foley, Winning at Retirement</w:t>
                            </w:r>
                          </w:p>
                        </w:txbxContent>
                      </v:textbox>
                    </v:shape>
                  </w:pict>
                </mc:Fallback>
              </mc:AlternateContent>
            </w:r>
          </w:p>
        </w:tc>
      </w:tr>
      <w:tr w:rsidR="00971CA4" w:rsidRPr="00971CA4" w14:paraId="7B57C86D" w14:textId="77777777" w:rsidTr="00BB7A09">
        <w:trPr>
          <w:trHeight w:val="8820"/>
        </w:trPr>
        <w:tc>
          <w:tcPr>
            <w:tcW w:w="6287" w:type="dxa"/>
            <w:vMerge/>
          </w:tcPr>
          <w:p w14:paraId="78D592F7" w14:textId="77777777" w:rsidR="00971CA4" w:rsidRPr="00971CA4" w:rsidRDefault="00971CA4" w:rsidP="00971CA4">
            <w:pPr>
              <w:spacing w:after="200" w:line="276" w:lineRule="auto"/>
              <w:rPr>
                <w:b/>
              </w:rPr>
            </w:pPr>
          </w:p>
        </w:tc>
        <w:tc>
          <w:tcPr>
            <w:tcW w:w="4153" w:type="dxa"/>
          </w:tcPr>
          <w:p w14:paraId="75BD9AEA" w14:textId="05ED0397" w:rsidR="00873715" w:rsidRDefault="00873715" w:rsidP="00971CA4">
            <w:pPr>
              <w:spacing w:after="200" w:line="276" w:lineRule="auto"/>
              <w:rPr>
                <w:noProof/>
              </w:rPr>
            </w:pPr>
          </w:p>
          <w:p w14:paraId="6DC0D8E4" w14:textId="77777777" w:rsidR="00E0245B" w:rsidRDefault="00611FCE" w:rsidP="00971CA4">
            <w:pPr>
              <w:spacing w:after="200" w:line="276" w:lineRule="auto"/>
              <w:rPr>
                <w:noProof/>
                <w:sz w:val="32"/>
                <w:szCs w:val="32"/>
                <w:u w:val="single"/>
              </w:rPr>
            </w:pPr>
            <w:r>
              <w:rPr>
                <w:noProof/>
                <w:sz w:val="32"/>
                <w:szCs w:val="32"/>
                <w:u w:val="single"/>
              </w:rPr>
              <w:t xml:space="preserve">     </w:t>
            </w:r>
          </w:p>
          <w:p w14:paraId="2DC50F0E" w14:textId="77777777" w:rsidR="00E0245B" w:rsidRDefault="00E0245B" w:rsidP="00971CA4">
            <w:pPr>
              <w:spacing w:after="200" w:line="276" w:lineRule="auto"/>
              <w:rPr>
                <w:noProof/>
                <w:sz w:val="32"/>
                <w:szCs w:val="32"/>
                <w:u w:val="single"/>
              </w:rPr>
            </w:pPr>
          </w:p>
          <w:p w14:paraId="70AF5FA4" w14:textId="1DFC76CC" w:rsidR="00873715" w:rsidRDefault="00873715" w:rsidP="00971CA4">
            <w:pPr>
              <w:spacing w:after="200" w:line="276" w:lineRule="auto"/>
              <w:rPr>
                <w:noProof/>
              </w:rPr>
            </w:pPr>
          </w:p>
          <w:p w14:paraId="5C500CD1" w14:textId="06089C60" w:rsidR="00873715" w:rsidRDefault="00873715" w:rsidP="00971CA4">
            <w:pPr>
              <w:spacing w:after="200" w:line="276" w:lineRule="auto"/>
              <w:rPr>
                <w:noProof/>
              </w:rPr>
            </w:pPr>
          </w:p>
          <w:p w14:paraId="1363B850" w14:textId="77777777" w:rsidR="00873715" w:rsidRDefault="00873715" w:rsidP="00971CA4">
            <w:pPr>
              <w:spacing w:after="200" w:line="276" w:lineRule="auto"/>
              <w:rPr>
                <w:noProof/>
              </w:rPr>
            </w:pPr>
          </w:p>
          <w:p w14:paraId="76B7918D" w14:textId="71088242" w:rsidR="00971CA4" w:rsidRPr="008A2036" w:rsidRDefault="00971CA4" w:rsidP="00971CA4">
            <w:pPr>
              <w:spacing w:after="200" w:line="276" w:lineRule="auto"/>
              <w:rPr>
                <w:b/>
                <w:sz w:val="28"/>
                <w:szCs w:val="28"/>
              </w:rPr>
            </w:pPr>
          </w:p>
        </w:tc>
      </w:tr>
    </w:tbl>
    <w:p w14:paraId="4283FD21" w14:textId="77777777" w:rsidR="00971CA4" w:rsidRPr="00971CA4" w:rsidRDefault="00971CA4" w:rsidP="00971CA4">
      <w:pPr>
        <w:rPr>
          <w:lang w:val="en-US"/>
        </w:rPr>
      </w:pPr>
    </w:p>
    <w:p w14:paraId="5C92C503" w14:textId="77777777" w:rsidR="00127E7C" w:rsidRDefault="005C1D8D"/>
    <w:sectPr w:rsidR="00127E7C" w:rsidSect="00541E81">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079F" w14:textId="77777777" w:rsidR="00CC5681" w:rsidRDefault="00CC5681" w:rsidP="00CC3CBB">
      <w:pPr>
        <w:spacing w:after="0" w:line="240" w:lineRule="auto"/>
      </w:pPr>
      <w:r>
        <w:separator/>
      </w:r>
    </w:p>
  </w:endnote>
  <w:endnote w:type="continuationSeparator" w:id="0">
    <w:p w14:paraId="1C1C9FF7" w14:textId="77777777" w:rsidR="00CC5681" w:rsidRDefault="00CC5681" w:rsidP="00CC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7892" w14:textId="77777777" w:rsidR="00A8154B" w:rsidRDefault="00A8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9497" w14:textId="77777777" w:rsidR="00A8154B" w:rsidRDefault="00A8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3276" w14:textId="77777777" w:rsidR="00A8154B" w:rsidRDefault="00A8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F128" w14:textId="77777777" w:rsidR="00CC5681" w:rsidRDefault="00CC5681" w:rsidP="00CC3CBB">
      <w:pPr>
        <w:spacing w:after="0" w:line="240" w:lineRule="auto"/>
      </w:pPr>
      <w:r>
        <w:separator/>
      </w:r>
    </w:p>
  </w:footnote>
  <w:footnote w:type="continuationSeparator" w:id="0">
    <w:p w14:paraId="774D44ED" w14:textId="77777777" w:rsidR="00CC5681" w:rsidRDefault="00CC5681" w:rsidP="00CC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A4F2" w14:textId="77777777" w:rsidR="00A8154B" w:rsidRDefault="00A8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89E7" w14:textId="28DAB1F0" w:rsidR="00CC3CBB" w:rsidRDefault="00CC3CBB">
    <w:pPr>
      <w:pStyle w:val="Header"/>
      <w:rPr>
        <w:lang w:val="en-US"/>
      </w:rPr>
    </w:pPr>
  </w:p>
  <w:p w14:paraId="68E90E97" w14:textId="77777777" w:rsidR="00CC3CBB" w:rsidRPr="00CC3CBB" w:rsidRDefault="00CC3CB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BBCD" w14:textId="77777777" w:rsidR="00A8154B" w:rsidRDefault="00A8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5D1E"/>
    <w:multiLevelType w:val="hybridMultilevel"/>
    <w:tmpl w:val="B3F65F52"/>
    <w:numStyleLink w:val="Lettered"/>
  </w:abstractNum>
  <w:abstractNum w:abstractNumId="1" w15:restartNumberingAfterBreak="0">
    <w:nsid w:val="0D7D3055"/>
    <w:multiLevelType w:val="hybridMultilevel"/>
    <w:tmpl w:val="E48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46C5C"/>
    <w:multiLevelType w:val="hybridMultilevel"/>
    <w:tmpl w:val="B3F65F52"/>
    <w:styleLink w:val="Lettered"/>
    <w:lvl w:ilvl="0" w:tplc="5FCEEA78">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310E3EC">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A8CAF44">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88684F4">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D187BE0">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86C382">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1098A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3D82628">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35A3FE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75E80594"/>
    <w:multiLevelType w:val="hybridMultilevel"/>
    <w:tmpl w:val="19285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A4"/>
    <w:rsid w:val="00017972"/>
    <w:rsid w:val="00024550"/>
    <w:rsid w:val="00027B59"/>
    <w:rsid w:val="0005515A"/>
    <w:rsid w:val="00056943"/>
    <w:rsid w:val="00061E64"/>
    <w:rsid w:val="00071F0D"/>
    <w:rsid w:val="000925C0"/>
    <w:rsid w:val="000A1FAC"/>
    <w:rsid w:val="000B3793"/>
    <w:rsid w:val="000B7F3D"/>
    <w:rsid w:val="000F6548"/>
    <w:rsid w:val="000F6C92"/>
    <w:rsid w:val="00101B81"/>
    <w:rsid w:val="0011726A"/>
    <w:rsid w:val="0012306B"/>
    <w:rsid w:val="00123CF2"/>
    <w:rsid w:val="00126C4A"/>
    <w:rsid w:val="0013042E"/>
    <w:rsid w:val="00160C6D"/>
    <w:rsid w:val="00171BA9"/>
    <w:rsid w:val="00172FB4"/>
    <w:rsid w:val="00185978"/>
    <w:rsid w:val="00193DA5"/>
    <w:rsid w:val="00194E23"/>
    <w:rsid w:val="001A324A"/>
    <w:rsid w:val="001B64DF"/>
    <w:rsid w:val="001B671B"/>
    <w:rsid w:val="001D27F1"/>
    <w:rsid w:val="001E38A1"/>
    <w:rsid w:val="00203459"/>
    <w:rsid w:val="00210A83"/>
    <w:rsid w:val="00224081"/>
    <w:rsid w:val="00287F3B"/>
    <w:rsid w:val="002C64FF"/>
    <w:rsid w:val="002D4034"/>
    <w:rsid w:val="002E1412"/>
    <w:rsid w:val="002E3BB6"/>
    <w:rsid w:val="002E3DEC"/>
    <w:rsid w:val="002F2352"/>
    <w:rsid w:val="002F2FA9"/>
    <w:rsid w:val="002F33C8"/>
    <w:rsid w:val="00312A0E"/>
    <w:rsid w:val="00320AE3"/>
    <w:rsid w:val="003269C5"/>
    <w:rsid w:val="003320D6"/>
    <w:rsid w:val="00332F9E"/>
    <w:rsid w:val="00353B9A"/>
    <w:rsid w:val="00372B72"/>
    <w:rsid w:val="003A3179"/>
    <w:rsid w:val="003A54F0"/>
    <w:rsid w:val="003A6B79"/>
    <w:rsid w:val="003A728B"/>
    <w:rsid w:val="003A74A2"/>
    <w:rsid w:val="003C0056"/>
    <w:rsid w:val="003C5FA9"/>
    <w:rsid w:val="003D0716"/>
    <w:rsid w:val="003D18FB"/>
    <w:rsid w:val="003E426E"/>
    <w:rsid w:val="003E7EA4"/>
    <w:rsid w:val="003F3D53"/>
    <w:rsid w:val="0040693F"/>
    <w:rsid w:val="00407C32"/>
    <w:rsid w:val="00416CA0"/>
    <w:rsid w:val="0043688C"/>
    <w:rsid w:val="00444F94"/>
    <w:rsid w:val="00467C73"/>
    <w:rsid w:val="00477051"/>
    <w:rsid w:val="004820B2"/>
    <w:rsid w:val="004C7464"/>
    <w:rsid w:val="004E4F1C"/>
    <w:rsid w:val="00505977"/>
    <w:rsid w:val="005303F8"/>
    <w:rsid w:val="00532945"/>
    <w:rsid w:val="00573448"/>
    <w:rsid w:val="00583992"/>
    <w:rsid w:val="00585A3F"/>
    <w:rsid w:val="005B0B50"/>
    <w:rsid w:val="005C1D8D"/>
    <w:rsid w:val="005C2CD3"/>
    <w:rsid w:val="005D3FA2"/>
    <w:rsid w:val="005F50A9"/>
    <w:rsid w:val="00611FCE"/>
    <w:rsid w:val="006222E2"/>
    <w:rsid w:val="00626FDF"/>
    <w:rsid w:val="00663BA2"/>
    <w:rsid w:val="0067368F"/>
    <w:rsid w:val="006A579D"/>
    <w:rsid w:val="006F7D04"/>
    <w:rsid w:val="00700B37"/>
    <w:rsid w:val="00711F2E"/>
    <w:rsid w:val="00717DBE"/>
    <w:rsid w:val="00754DE9"/>
    <w:rsid w:val="00787E0F"/>
    <w:rsid w:val="007C6E4E"/>
    <w:rsid w:val="007C6F40"/>
    <w:rsid w:val="007D3B21"/>
    <w:rsid w:val="007E112A"/>
    <w:rsid w:val="00814875"/>
    <w:rsid w:val="008548AC"/>
    <w:rsid w:val="00873715"/>
    <w:rsid w:val="00891D4C"/>
    <w:rsid w:val="008A2036"/>
    <w:rsid w:val="008A2C04"/>
    <w:rsid w:val="008D0939"/>
    <w:rsid w:val="008E2994"/>
    <w:rsid w:val="00905C2E"/>
    <w:rsid w:val="009159C6"/>
    <w:rsid w:val="00920C18"/>
    <w:rsid w:val="00921117"/>
    <w:rsid w:val="00941707"/>
    <w:rsid w:val="00945BCA"/>
    <w:rsid w:val="00971CA4"/>
    <w:rsid w:val="00981631"/>
    <w:rsid w:val="009B522C"/>
    <w:rsid w:val="009D2B95"/>
    <w:rsid w:val="00A010C5"/>
    <w:rsid w:val="00A033F1"/>
    <w:rsid w:val="00A127D1"/>
    <w:rsid w:val="00A261B3"/>
    <w:rsid w:val="00A45B93"/>
    <w:rsid w:val="00A6406E"/>
    <w:rsid w:val="00A8154B"/>
    <w:rsid w:val="00AB0FAF"/>
    <w:rsid w:val="00AB36AA"/>
    <w:rsid w:val="00AD0466"/>
    <w:rsid w:val="00AD47B8"/>
    <w:rsid w:val="00AF5CCD"/>
    <w:rsid w:val="00B26DD0"/>
    <w:rsid w:val="00B57B89"/>
    <w:rsid w:val="00B61319"/>
    <w:rsid w:val="00B635D8"/>
    <w:rsid w:val="00B803E9"/>
    <w:rsid w:val="00B831C4"/>
    <w:rsid w:val="00BB7A09"/>
    <w:rsid w:val="00BC3308"/>
    <w:rsid w:val="00BE582E"/>
    <w:rsid w:val="00BF25D0"/>
    <w:rsid w:val="00C00075"/>
    <w:rsid w:val="00C073E1"/>
    <w:rsid w:val="00C369B4"/>
    <w:rsid w:val="00C50E2C"/>
    <w:rsid w:val="00C60A99"/>
    <w:rsid w:val="00C81A57"/>
    <w:rsid w:val="00C84EC3"/>
    <w:rsid w:val="00C8745C"/>
    <w:rsid w:val="00C93441"/>
    <w:rsid w:val="00C95145"/>
    <w:rsid w:val="00CB0FD2"/>
    <w:rsid w:val="00CC3CBB"/>
    <w:rsid w:val="00CC5681"/>
    <w:rsid w:val="00D007E3"/>
    <w:rsid w:val="00D0448F"/>
    <w:rsid w:val="00D1731E"/>
    <w:rsid w:val="00D62A09"/>
    <w:rsid w:val="00D83117"/>
    <w:rsid w:val="00D87743"/>
    <w:rsid w:val="00D87B7E"/>
    <w:rsid w:val="00DE39C6"/>
    <w:rsid w:val="00DE7481"/>
    <w:rsid w:val="00DF723B"/>
    <w:rsid w:val="00E0245B"/>
    <w:rsid w:val="00E04921"/>
    <w:rsid w:val="00E15942"/>
    <w:rsid w:val="00E8065A"/>
    <w:rsid w:val="00EA3C3D"/>
    <w:rsid w:val="00EC0C76"/>
    <w:rsid w:val="00ED10B8"/>
    <w:rsid w:val="00ED18B8"/>
    <w:rsid w:val="00EF61B9"/>
    <w:rsid w:val="00F02274"/>
    <w:rsid w:val="00F12AA6"/>
    <w:rsid w:val="00F31DEA"/>
    <w:rsid w:val="00F350C6"/>
    <w:rsid w:val="00F36BD6"/>
    <w:rsid w:val="00F55A2D"/>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1443"/>
  <w15:docId w15:val="{1B28D5F2-4E6F-4860-AB32-626BC1EC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A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A4"/>
    <w:rPr>
      <w:rFonts w:ascii="Tahoma" w:hAnsi="Tahoma" w:cs="Tahoma"/>
      <w:sz w:val="16"/>
      <w:szCs w:val="16"/>
    </w:rPr>
  </w:style>
  <w:style w:type="character" w:styleId="Hyperlink">
    <w:name w:val="Hyperlink"/>
    <w:basedOn w:val="DefaultParagraphFont"/>
    <w:uiPriority w:val="99"/>
    <w:unhideWhenUsed/>
    <w:rsid w:val="00971CA4"/>
    <w:rPr>
      <w:color w:val="0000FF" w:themeColor="hyperlink"/>
      <w:u w:val="single"/>
    </w:rPr>
  </w:style>
  <w:style w:type="paragraph" w:styleId="Header">
    <w:name w:val="header"/>
    <w:basedOn w:val="Normal"/>
    <w:link w:val="HeaderChar"/>
    <w:uiPriority w:val="99"/>
    <w:unhideWhenUsed/>
    <w:rsid w:val="00CC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BB"/>
  </w:style>
  <w:style w:type="paragraph" w:styleId="Footer">
    <w:name w:val="footer"/>
    <w:basedOn w:val="Normal"/>
    <w:link w:val="FooterChar"/>
    <w:uiPriority w:val="99"/>
    <w:unhideWhenUsed/>
    <w:rsid w:val="00CC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BB"/>
  </w:style>
  <w:style w:type="paragraph" w:styleId="ListParagraph">
    <w:name w:val="List Paragraph"/>
    <w:basedOn w:val="Normal"/>
    <w:uiPriority w:val="34"/>
    <w:qFormat/>
    <w:rsid w:val="005303F8"/>
    <w:pPr>
      <w:ind w:left="720"/>
      <w:contextualSpacing/>
    </w:pPr>
  </w:style>
  <w:style w:type="character" w:styleId="UnresolvedMention">
    <w:name w:val="Unresolved Mention"/>
    <w:basedOn w:val="DefaultParagraphFont"/>
    <w:uiPriority w:val="99"/>
    <w:semiHidden/>
    <w:unhideWhenUsed/>
    <w:rsid w:val="00D0448F"/>
    <w:rPr>
      <w:color w:val="808080"/>
      <w:shd w:val="clear" w:color="auto" w:fill="E6E6E6"/>
    </w:rPr>
  </w:style>
  <w:style w:type="paragraph" w:customStyle="1" w:styleId="BodyA">
    <w:name w:val="Body A"/>
    <w:rsid w:val="00754DE9"/>
    <w:pPr>
      <w:spacing w:after="0" w:line="240" w:lineRule="auto"/>
    </w:pPr>
    <w:rPr>
      <w:rFonts w:ascii="Helvetica Neue" w:eastAsia="Arial Unicode MS" w:hAnsi="Helvetica Neue" w:cs="Arial Unicode MS"/>
      <w:color w:val="000000"/>
      <w:u w:color="000000"/>
      <w:lang w:val="en-US"/>
    </w:rPr>
  </w:style>
  <w:style w:type="character" w:customStyle="1" w:styleId="None">
    <w:name w:val="None"/>
    <w:rsid w:val="00754DE9"/>
  </w:style>
  <w:style w:type="numbering" w:customStyle="1" w:styleId="Lettered">
    <w:name w:val="Lettered"/>
    <w:rsid w:val="00754DE9"/>
    <w:pPr>
      <w:numPr>
        <w:numId w:val="5"/>
      </w:numPr>
    </w:pPr>
  </w:style>
  <w:style w:type="paragraph" w:customStyle="1" w:styleId="yiv8474136938msonormal">
    <w:name w:val="yiv8474136938msonormal"/>
    <w:basedOn w:val="Normal"/>
    <w:rsid w:val="003A54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00218">
      <w:bodyDiv w:val="1"/>
      <w:marLeft w:val="0"/>
      <w:marRight w:val="0"/>
      <w:marTop w:val="0"/>
      <w:marBottom w:val="0"/>
      <w:divBdr>
        <w:top w:val="none" w:sz="0" w:space="0" w:color="auto"/>
        <w:left w:val="none" w:sz="0" w:space="0" w:color="auto"/>
        <w:bottom w:val="none" w:sz="0" w:space="0" w:color="auto"/>
        <w:right w:val="none" w:sz="0" w:space="0" w:color="auto"/>
      </w:divBdr>
      <w:divsChild>
        <w:div w:id="256914058">
          <w:marLeft w:val="0"/>
          <w:marRight w:val="0"/>
          <w:marTop w:val="0"/>
          <w:marBottom w:val="0"/>
          <w:divBdr>
            <w:top w:val="none" w:sz="0" w:space="0" w:color="auto"/>
            <w:left w:val="none" w:sz="0" w:space="0" w:color="auto"/>
            <w:bottom w:val="none" w:sz="0" w:space="0" w:color="auto"/>
            <w:right w:val="none" w:sz="0" w:space="0" w:color="auto"/>
          </w:divBdr>
        </w:div>
        <w:div w:id="1884245434">
          <w:marLeft w:val="0"/>
          <w:marRight w:val="0"/>
          <w:marTop w:val="0"/>
          <w:marBottom w:val="0"/>
          <w:divBdr>
            <w:top w:val="none" w:sz="0" w:space="0" w:color="auto"/>
            <w:left w:val="none" w:sz="0" w:space="0" w:color="auto"/>
            <w:bottom w:val="none" w:sz="0" w:space="0" w:color="auto"/>
            <w:right w:val="none" w:sz="0" w:space="0" w:color="auto"/>
          </w:divBdr>
        </w:div>
        <w:div w:id="1918436171">
          <w:marLeft w:val="0"/>
          <w:marRight w:val="0"/>
          <w:marTop w:val="0"/>
          <w:marBottom w:val="0"/>
          <w:divBdr>
            <w:top w:val="none" w:sz="0" w:space="0" w:color="auto"/>
            <w:left w:val="none" w:sz="0" w:space="0" w:color="auto"/>
            <w:bottom w:val="none" w:sz="0" w:space="0" w:color="auto"/>
            <w:right w:val="none" w:sz="0" w:space="0" w:color="auto"/>
          </w:divBdr>
        </w:div>
        <w:div w:id="1861892135">
          <w:marLeft w:val="0"/>
          <w:marRight w:val="0"/>
          <w:marTop w:val="0"/>
          <w:marBottom w:val="0"/>
          <w:divBdr>
            <w:top w:val="none" w:sz="0" w:space="0" w:color="auto"/>
            <w:left w:val="none" w:sz="0" w:space="0" w:color="auto"/>
            <w:bottom w:val="none" w:sz="0" w:space="0" w:color="auto"/>
            <w:right w:val="none" w:sz="0" w:space="0" w:color="auto"/>
          </w:divBdr>
        </w:div>
        <w:div w:id="1244102249">
          <w:marLeft w:val="0"/>
          <w:marRight w:val="0"/>
          <w:marTop w:val="0"/>
          <w:marBottom w:val="0"/>
          <w:divBdr>
            <w:top w:val="none" w:sz="0" w:space="0" w:color="auto"/>
            <w:left w:val="none" w:sz="0" w:space="0" w:color="auto"/>
            <w:bottom w:val="none" w:sz="0" w:space="0" w:color="auto"/>
            <w:right w:val="none" w:sz="0" w:space="0" w:color="auto"/>
          </w:divBdr>
        </w:div>
        <w:div w:id="622612949">
          <w:marLeft w:val="0"/>
          <w:marRight w:val="0"/>
          <w:marTop w:val="0"/>
          <w:marBottom w:val="0"/>
          <w:divBdr>
            <w:top w:val="none" w:sz="0" w:space="0" w:color="auto"/>
            <w:left w:val="none" w:sz="0" w:space="0" w:color="auto"/>
            <w:bottom w:val="none" w:sz="0" w:space="0" w:color="auto"/>
            <w:right w:val="none" w:sz="0" w:space="0" w:color="auto"/>
          </w:divBdr>
        </w:div>
        <w:div w:id="1849254590">
          <w:marLeft w:val="0"/>
          <w:marRight w:val="0"/>
          <w:marTop w:val="0"/>
          <w:marBottom w:val="0"/>
          <w:divBdr>
            <w:top w:val="none" w:sz="0" w:space="0" w:color="auto"/>
            <w:left w:val="none" w:sz="0" w:space="0" w:color="auto"/>
            <w:bottom w:val="none" w:sz="0" w:space="0" w:color="auto"/>
            <w:right w:val="none" w:sz="0" w:space="0" w:color="auto"/>
          </w:divBdr>
        </w:div>
        <w:div w:id="963459928">
          <w:marLeft w:val="0"/>
          <w:marRight w:val="0"/>
          <w:marTop w:val="0"/>
          <w:marBottom w:val="0"/>
          <w:divBdr>
            <w:top w:val="none" w:sz="0" w:space="0" w:color="auto"/>
            <w:left w:val="none" w:sz="0" w:space="0" w:color="auto"/>
            <w:bottom w:val="none" w:sz="0" w:space="0" w:color="auto"/>
            <w:right w:val="none" w:sz="0" w:space="0" w:color="auto"/>
          </w:divBdr>
        </w:div>
        <w:div w:id="744566922">
          <w:marLeft w:val="0"/>
          <w:marRight w:val="0"/>
          <w:marTop w:val="0"/>
          <w:marBottom w:val="0"/>
          <w:divBdr>
            <w:top w:val="none" w:sz="0" w:space="0" w:color="auto"/>
            <w:left w:val="none" w:sz="0" w:space="0" w:color="auto"/>
            <w:bottom w:val="none" w:sz="0" w:space="0" w:color="auto"/>
            <w:right w:val="none" w:sz="0" w:space="0" w:color="auto"/>
          </w:divBdr>
        </w:div>
        <w:div w:id="674570793">
          <w:marLeft w:val="0"/>
          <w:marRight w:val="0"/>
          <w:marTop w:val="0"/>
          <w:marBottom w:val="0"/>
          <w:divBdr>
            <w:top w:val="none" w:sz="0" w:space="0" w:color="auto"/>
            <w:left w:val="none" w:sz="0" w:space="0" w:color="auto"/>
            <w:bottom w:val="none" w:sz="0" w:space="0" w:color="auto"/>
            <w:right w:val="none" w:sz="0" w:space="0" w:color="auto"/>
          </w:divBdr>
        </w:div>
        <w:div w:id="58942123">
          <w:marLeft w:val="0"/>
          <w:marRight w:val="0"/>
          <w:marTop w:val="0"/>
          <w:marBottom w:val="0"/>
          <w:divBdr>
            <w:top w:val="none" w:sz="0" w:space="0" w:color="auto"/>
            <w:left w:val="none" w:sz="0" w:space="0" w:color="auto"/>
            <w:bottom w:val="none" w:sz="0" w:space="0" w:color="auto"/>
            <w:right w:val="none" w:sz="0" w:space="0" w:color="auto"/>
          </w:divBdr>
        </w:div>
        <w:div w:id="1639912679">
          <w:marLeft w:val="0"/>
          <w:marRight w:val="0"/>
          <w:marTop w:val="0"/>
          <w:marBottom w:val="0"/>
          <w:divBdr>
            <w:top w:val="none" w:sz="0" w:space="0" w:color="auto"/>
            <w:left w:val="none" w:sz="0" w:space="0" w:color="auto"/>
            <w:bottom w:val="none" w:sz="0" w:space="0" w:color="auto"/>
            <w:right w:val="none" w:sz="0" w:space="0" w:color="auto"/>
          </w:divBdr>
        </w:div>
        <w:div w:id="2134057977">
          <w:marLeft w:val="0"/>
          <w:marRight w:val="0"/>
          <w:marTop w:val="0"/>
          <w:marBottom w:val="0"/>
          <w:divBdr>
            <w:top w:val="none" w:sz="0" w:space="0" w:color="auto"/>
            <w:left w:val="none" w:sz="0" w:space="0" w:color="auto"/>
            <w:bottom w:val="none" w:sz="0" w:space="0" w:color="auto"/>
            <w:right w:val="none" w:sz="0" w:space="0" w:color="auto"/>
          </w:divBdr>
        </w:div>
        <w:div w:id="339161082">
          <w:marLeft w:val="0"/>
          <w:marRight w:val="0"/>
          <w:marTop w:val="0"/>
          <w:marBottom w:val="0"/>
          <w:divBdr>
            <w:top w:val="none" w:sz="0" w:space="0" w:color="auto"/>
            <w:left w:val="none" w:sz="0" w:space="0" w:color="auto"/>
            <w:bottom w:val="none" w:sz="0" w:space="0" w:color="auto"/>
            <w:right w:val="none" w:sz="0" w:space="0" w:color="auto"/>
          </w:divBdr>
        </w:div>
        <w:div w:id="732701009">
          <w:marLeft w:val="0"/>
          <w:marRight w:val="0"/>
          <w:marTop w:val="0"/>
          <w:marBottom w:val="0"/>
          <w:divBdr>
            <w:top w:val="none" w:sz="0" w:space="0" w:color="auto"/>
            <w:left w:val="none" w:sz="0" w:space="0" w:color="auto"/>
            <w:bottom w:val="none" w:sz="0" w:space="0" w:color="auto"/>
            <w:right w:val="none" w:sz="0" w:space="0" w:color="auto"/>
          </w:divBdr>
        </w:div>
      </w:divsChild>
    </w:div>
    <w:div w:id="15705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facebook.com/Retired-Nurses-Interest-Group-1342348815819211/" TargetMode="External"/><Relationship Id="rId26" Type="http://schemas.openxmlformats.org/officeDocument/2006/relationships/hyperlink" Target="http://rnao.ca/connect/interest-groups/retired-nurses-interest-group-retnig"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4.jp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twitter.com/RNAO_RetNI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instagram.com/retnig.rnao/"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linkedin.com/company/rnao-retnig/about/" TargetMode="External"/><Relationship Id="rId27" Type="http://schemas.openxmlformats.org/officeDocument/2006/relationships/hyperlink" Target="http://rnao.ca/connect/interest-groups/retired-nurses-interest-group-retni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4694-1164-40AC-AD8A-D065C20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Zarboni</dc:creator>
  <cp:lastModifiedBy>Una Ferguson</cp:lastModifiedBy>
  <cp:revision>46</cp:revision>
  <dcterms:created xsi:type="dcterms:W3CDTF">2020-10-20T17:28:00Z</dcterms:created>
  <dcterms:modified xsi:type="dcterms:W3CDTF">2020-10-25T16:26:00Z</dcterms:modified>
</cp:coreProperties>
</file>